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58B4D" w14:textId="63FD200F" w:rsidR="008B639A" w:rsidRPr="008B639A" w:rsidRDefault="008B639A" w:rsidP="008B639A">
      <w:pPr>
        <w:jc w:val="center"/>
        <w:rPr>
          <w:color w:val="333333"/>
          <w:lang w:val="en-US"/>
        </w:rPr>
      </w:pPr>
      <w:r>
        <w:rPr>
          <w:b/>
          <w:color w:val="000000"/>
        </w:rPr>
        <w:t xml:space="preserve">PHỤ LỤC </w:t>
      </w:r>
      <w:r>
        <w:rPr>
          <w:b/>
          <w:color w:val="000000"/>
          <w:lang w:val="en-US"/>
        </w:rPr>
        <w:t>2</w:t>
      </w:r>
    </w:p>
    <w:p w14:paraId="26A287F1" w14:textId="77777777" w:rsidR="008B639A" w:rsidRDefault="008B639A" w:rsidP="008B639A">
      <w:pPr>
        <w:spacing w:before="60" w:after="60" w:line="288" w:lineRule="auto"/>
        <w:jc w:val="center"/>
        <w:rPr>
          <w:b/>
        </w:rPr>
      </w:pPr>
      <w:bookmarkStart w:id="0" w:name="bookmark=id.1fob9te" w:colFirst="0" w:colLast="0"/>
      <w:bookmarkEnd w:id="0"/>
      <w:r>
        <w:rPr>
          <w:b/>
        </w:rPr>
        <w:t>BẢNG KIỂM TỰ ĐÁNH GIÁ HỒ SƠ BỆNH ÁN ĐIỆN TỬ</w:t>
      </w:r>
    </w:p>
    <w:p w14:paraId="5E23F149" w14:textId="021E778D" w:rsidR="00BE1E9C" w:rsidRDefault="00E5337A" w:rsidP="003C476C">
      <w:pPr>
        <w:spacing w:before="60" w:after="60" w:line="288" w:lineRule="auto"/>
        <w:jc w:val="center"/>
      </w:pPr>
      <w:r>
        <w:t>(</w:t>
      </w:r>
      <w:r w:rsidR="006906B6">
        <w:rPr>
          <w:i/>
          <w:iCs/>
          <w:lang w:val="en-US"/>
        </w:rPr>
        <w:t>Trung Tâm Y tế Mỹ Hào</w:t>
      </w:r>
      <w:r w:rsidR="00D45B59" w:rsidRPr="008B639A">
        <w:rPr>
          <w:i/>
          <w:iCs/>
        </w:rPr>
        <w:t xml:space="preserve"> </w:t>
      </w:r>
      <w:r w:rsidRPr="008B639A">
        <w:rPr>
          <w:i/>
          <w:iCs/>
        </w:rPr>
        <w:t xml:space="preserve">xây dựng dựa theo nội dung của Thông tư số </w:t>
      </w:r>
      <w:r w:rsidR="00CA4F69" w:rsidRPr="00CA4F69">
        <w:rPr>
          <w:i/>
          <w:iCs/>
        </w:rPr>
        <w:t>13</w:t>
      </w:r>
      <w:r w:rsidRPr="008B639A">
        <w:rPr>
          <w:i/>
          <w:iCs/>
        </w:rPr>
        <w:t>/20</w:t>
      </w:r>
      <w:r w:rsidR="00CA4F69" w:rsidRPr="00CA4F69">
        <w:rPr>
          <w:i/>
          <w:iCs/>
        </w:rPr>
        <w:t>25</w:t>
      </w:r>
      <w:r w:rsidRPr="008B639A">
        <w:rPr>
          <w:i/>
          <w:iCs/>
        </w:rPr>
        <w:t>/TT-BYT</w:t>
      </w:r>
      <w:r w:rsidR="003C476C" w:rsidRPr="008B639A">
        <w:rPr>
          <w:i/>
          <w:iCs/>
        </w:rPr>
        <w:t xml:space="preserve"> </w:t>
      </w:r>
      <w:r w:rsidRPr="008B639A">
        <w:rPr>
          <w:i/>
          <w:iCs/>
        </w:rPr>
        <w:t xml:space="preserve">ngày </w:t>
      </w:r>
      <w:r w:rsidR="00CA4F69" w:rsidRPr="0058423B">
        <w:rPr>
          <w:i/>
          <w:iCs/>
        </w:rPr>
        <w:t>06/06/2025</w:t>
      </w:r>
      <w:r w:rsidRPr="008B639A">
        <w:rPr>
          <w:i/>
          <w:iCs/>
        </w:rPr>
        <w:t xml:space="preserve"> của Bộ Y tế</w:t>
      </w:r>
      <w:r>
        <w:t>)</w:t>
      </w:r>
    </w:p>
    <w:tbl>
      <w:tblPr>
        <w:tblStyle w:val="Style2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550"/>
        <w:gridCol w:w="850"/>
        <w:gridCol w:w="992"/>
      </w:tblGrid>
      <w:tr w:rsidR="00BE1E9C" w:rsidRPr="00A940F5" w14:paraId="7C077F6F" w14:textId="77777777" w:rsidTr="008B639A">
        <w:trPr>
          <w:trHeight w:val="210"/>
          <w:tblHeader/>
        </w:trPr>
        <w:tc>
          <w:tcPr>
            <w:tcW w:w="675" w:type="dxa"/>
            <w:vMerge w:val="restart"/>
            <w:shd w:val="clear" w:color="auto" w:fill="D0CECE" w:themeFill="background2" w:themeFillShade="E6"/>
            <w:vAlign w:val="center"/>
          </w:tcPr>
          <w:p w14:paraId="23EC68BE" w14:textId="77777777" w:rsidR="00BE1E9C" w:rsidRPr="00A940F5" w:rsidRDefault="00E5337A" w:rsidP="003C476C">
            <w:pPr>
              <w:spacing w:before="60" w:after="60" w:line="288" w:lineRule="auto"/>
              <w:jc w:val="center"/>
              <w:rPr>
                <w:rFonts w:asciiTheme="majorHAnsi" w:hAnsiTheme="majorHAnsi" w:cstheme="majorHAnsi"/>
                <w:b/>
              </w:rPr>
            </w:pPr>
            <w:r w:rsidRPr="00A940F5">
              <w:rPr>
                <w:rFonts w:asciiTheme="majorHAnsi" w:hAnsiTheme="majorHAnsi" w:cstheme="majorHAnsi"/>
                <w:b/>
              </w:rPr>
              <w:t>TT</w:t>
            </w:r>
          </w:p>
        </w:tc>
        <w:tc>
          <w:tcPr>
            <w:tcW w:w="6550" w:type="dxa"/>
            <w:vMerge w:val="restart"/>
            <w:shd w:val="clear" w:color="auto" w:fill="D0CECE" w:themeFill="background2" w:themeFillShade="E6"/>
            <w:vAlign w:val="center"/>
          </w:tcPr>
          <w:p w14:paraId="3F7B1817" w14:textId="77777777" w:rsidR="00BE1E9C" w:rsidRPr="00A940F5" w:rsidRDefault="00E5337A" w:rsidP="003C476C">
            <w:pPr>
              <w:spacing w:before="60" w:after="60" w:line="288" w:lineRule="auto"/>
              <w:jc w:val="center"/>
              <w:rPr>
                <w:rFonts w:asciiTheme="majorHAnsi" w:hAnsiTheme="majorHAnsi" w:cstheme="majorHAnsi"/>
                <w:b/>
              </w:rPr>
            </w:pPr>
            <w:r w:rsidRPr="00A940F5">
              <w:rPr>
                <w:rFonts w:asciiTheme="majorHAnsi" w:hAnsiTheme="majorHAnsi" w:cstheme="majorHAnsi"/>
                <w:b/>
              </w:rPr>
              <w:t>Nội dung</w:t>
            </w:r>
          </w:p>
        </w:tc>
        <w:tc>
          <w:tcPr>
            <w:tcW w:w="1842" w:type="dxa"/>
            <w:gridSpan w:val="2"/>
            <w:shd w:val="clear" w:color="auto" w:fill="D0CECE" w:themeFill="background2" w:themeFillShade="E6"/>
            <w:vAlign w:val="center"/>
          </w:tcPr>
          <w:p w14:paraId="705806BD" w14:textId="77777777" w:rsidR="00BE1E9C" w:rsidRPr="00A940F5" w:rsidRDefault="00E5337A" w:rsidP="003C476C">
            <w:pPr>
              <w:spacing w:before="60" w:after="60" w:line="288" w:lineRule="auto"/>
              <w:jc w:val="center"/>
              <w:rPr>
                <w:rFonts w:asciiTheme="majorHAnsi" w:hAnsiTheme="majorHAnsi" w:cstheme="majorHAnsi"/>
                <w:b/>
              </w:rPr>
            </w:pPr>
            <w:r w:rsidRPr="00A940F5">
              <w:rPr>
                <w:rFonts w:asciiTheme="majorHAnsi" w:hAnsiTheme="majorHAnsi" w:cstheme="majorHAnsi"/>
                <w:b/>
              </w:rPr>
              <w:t>Đánh giá</w:t>
            </w:r>
          </w:p>
        </w:tc>
      </w:tr>
      <w:tr w:rsidR="00BE1E9C" w:rsidRPr="00A940F5" w14:paraId="09DBE6A9" w14:textId="77777777" w:rsidTr="008B639A">
        <w:trPr>
          <w:trHeight w:val="105"/>
          <w:tblHeader/>
        </w:trPr>
        <w:tc>
          <w:tcPr>
            <w:tcW w:w="675" w:type="dxa"/>
            <w:vMerge/>
            <w:shd w:val="clear" w:color="auto" w:fill="D0CECE" w:themeFill="background2" w:themeFillShade="E6"/>
            <w:vAlign w:val="center"/>
          </w:tcPr>
          <w:p w14:paraId="46B0D26A" w14:textId="77777777" w:rsidR="00BE1E9C" w:rsidRPr="00A940F5" w:rsidRDefault="00BE1E9C" w:rsidP="003C476C">
            <w:pPr>
              <w:widowControl w:val="0"/>
              <w:spacing w:before="60" w:after="60" w:line="288" w:lineRule="auto"/>
              <w:rPr>
                <w:rFonts w:asciiTheme="majorHAnsi" w:hAnsiTheme="majorHAnsi" w:cstheme="majorHAnsi"/>
                <w:b/>
              </w:rPr>
            </w:pPr>
          </w:p>
        </w:tc>
        <w:tc>
          <w:tcPr>
            <w:tcW w:w="6550" w:type="dxa"/>
            <w:vMerge/>
            <w:shd w:val="clear" w:color="auto" w:fill="D0CECE" w:themeFill="background2" w:themeFillShade="E6"/>
            <w:vAlign w:val="center"/>
          </w:tcPr>
          <w:p w14:paraId="0885078D" w14:textId="77777777" w:rsidR="00BE1E9C" w:rsidRPr="00A940F5" w:rsidRDefault="00BE1E9C" w:rsidP="003C476C">
            <w:pPr>
              <w:widowControl w:val="0"/>
              <w:spacing w:before="60" w:after="60" w:line="288" w:lineRule="auto"/>
              <w:rPr>
                <w:rFonts w:asciiTheme="majorHAnsi" w:hAnsiTheme="majorHAnsi" w:cstheme="majorHAnsi"/>
                <w:b/>
              </w:rPr>
            </w:pPr>
          </w:p>
        </w:tc>
        <w:tc>
          <w:tcPr>
            <w:tcW w:w="850" w:type="dxa"/>
            <w:shd w:val="clear" w:color="auto" w:fill="D0CECE" w:themeFill="background2" w:themeFillShade="E6"/>
            <w:vAlign w:val="center"/>
          </w:tcPr>
          <w:p w14:paraId="727F53EF" w14:textId="77777777" w:rsidR="00BE1E9C" w:rsidRPr="00A940F5" w:rsidRDefault="00E5337A" w:rsidP="003C476C">
            <w:pPr>
              <w:spacing w:before="60" w:after="60" w:line="288" w:lineRule="auto"/>
              <w:jc w:val="center"/>
              <w:rPr>
                <w:rFonts w:asciiTheme="majorHAnsi" w:hAnsiTheme="majorHAnsi" w:cstheme="majorHAnsi"/>
                <w:b/>
              </w:rPr>
            </w:pPr>
            <w:r w:rsidRPr="00A940F5">
              <w:rPr>
                <w:rFonts w:asciiTheme="majorHAnsi" w:hAnsiTheme="majorHAnsi" w:cstheme="majorHAnsi"/>
                <w:b/>
              </w:rPr>
              <w:t>Có</w:t>
            </w:r>
          </w:p>
        </w:tc>
        <w:tc>
          <w:tcPr>
            <w:tcW w:w="992" w:type="dxa"/>
            <w:shd w:val="clear" w:color="auto" w:fill="D0CECE" w:themeFill="background2" w:themeFillShade="E6"/>
            <w:vAlign w:val="center"/>
          </w:tcPr>
          <w:p w14:paraId="19C3DC02" w14:textId="77777777" w:rsidR="00BE1E9C" w:rsidRPr="00A940F5" w:rsidRDefault="00E5337A" w:rsidP="003C476C">
            <w:pPr>
              <w:spacing w:before="60" w:after="60" w:line="288" w:lineRule="auto"/>
              <w:ind w:left="-112" w:right="-113"/>
              <w:jc w:val="center"/>
              <w:rPr>
                <w:rFonts w:asciiTheme="majorHAnsi" w:hAnsiTheme="majorHAnsi" w:cstheme="majorHAnsi"/>
                <w:b/>
              </w:rPr>
            </w:pPr>
            <w:r w:rsidRPr="00A940F5">
              <w:rPr>
                <w:rFonts w:asciiTheme="majorHAnsi" w:hAnsiTheme="majorHAnsi" w:cstheme="majorHAnsi"/>
                <w:b/>
              </w:rPr>
              <w:t>Không</w:t>
            </w:r>
          </w:p>
        </w:tc>
      </w:tr>
      <w:tr w:rsidR="00BE1E9C" w:rsidRPr="00A940F5" w14:paraId="51347A12" w14:textId="77777777" w:rsidTr="008A057F">
        <w:tc>
          <w:tcPr>
            <w:tcW w:w="675" w:type="dxa"/>
            <w:vAlign w:val="center"/>
          </w:tcPr>
          <w:p w14:paraId="542CA222" w14:textId="77777777" w:rsidR="00BE1E9C" w:rsidRPr="00A940F5" w:rsidRDefault="00E5337A" w:rsidP="003C476C">
            <w:pPr>
              <w:spacing w:before="60" w:after="60" w:line="288" w:lineRule="auto"/>
              <w:jc w:val="center"/>
              <w:rPr>
                <w:rFonts w:asciiTheme="majorHAnsi" w:hAnsiTheme="majorHAnsi" w:cstheme="majorHAnsi"/>
              </w:rPr>
            </w:pPr>
            <w:r w:rsidRPr="00A940F5">
              <w:rPr>
                <w:rFonts w:asciiTheme="majorHAnsi" w:hAnsiTheme="majorHAnsi" w:cstheme="majorHAnsi"/>
              </w:rPr>
              <w:t>1</w:t>
            </w:r>
          </w:p>
        </w:tc>
        <w:tc>
          <w:tcPr>
            <w:tcW w:w="6550" w:type="dxa"/>
            <w:vAlign w:val="center"/>
          </w:tcPr>
          <w:p w14:paraId="4F54C9CB" w14:textId="4AEEA36E" w:rsidR="00BE1E9C" w:rsidRPr="006A155A" w:rsidRDefault="0058423B" w:rsidP="003C476C">
            <w:pPr>
              <w:spacing w:before="60" w:after="60" w:line="288" w:lineRule="auto"/>
              <w:jc w:val="both"/>
              <w:rPr>
                <w:rFonts w:asciiTheme="majorHAnsi" w:hAnsiTheme="majorHAnsi" w:cstheme="majorHAnsi"/>
              </w:rPr>
            </w:pPr>
            <w:r w:rsidRPr="0058423B">
              <w:rPr>
                <w:rFonts w:asciiTheme="majorHAnsi" w:hAnsiTheme="majorHAnsi" w:cstheme="majorHAnsi"/>
              </w:rPr>
              <w:t>Hồ sơ bệnh án điện tử là hồ sơ bệnh án quy định tại khoản 17 Điều 2 Luật Khám bệnh, chữa bệnh được lập, cập nhật, hiển thị, ký, lưu trữ, quản lý, sử dụng và khai thác bằng phương tiện điện tử (</w:t>
            </w:r>
            <w:r w:rsidRPr="0058423B">
              <w:rPr>
                <w:rFonts w:asciiTheme="majorHAnsi" w:hAnsiTheme="majorHAnsi" w:cstheme="majorHAnsi"/>
                <w:i/>
                <w:iCs/>
              </w:rPr>
              <w:t>Khoản 1, Điều 1</w:t>
            </w:r>
            <w:r w:rsidRPr="0058423B">
              <w:rPr>
                <w:rFonts w:asciiTheme="majorHAnsi" w:hAnsiTheme="majorHAnsi" w:cstheme="majorHAnsi"/>
              </w:rPr>
              <w:t xml:space="preserve">) </w:t>
            </w:r>
          </w:p>
        </w:tc>
        <w:tc>
          <w:tcPr>
            <w:tcW w:w="850" w:type="dxa"/>
            <w:vAlign w:val="center"/>
          </w:tcPr>
          <w:p w14:paraId="02CE499D" w14:textId="66366DC5" w:rsidR="00BE1E9C" w:rsidRPr="003C476C" w:rsidRDefault="003C476C" w:rsidP="003C476C">
            <w:pPr>
              <w:spacing w:before="60" w:after="6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w:t>
            </w:r>
          </w:p>
        </w:tc>
        <w:tc>
          <w:tcPr>
            <w:tcW w:w="992" w:type="dxa"/>
            <w:vAlign w:val="center"/>
          </w:tcPr>
          <w:p w14:paraId="3EEACFD8" w14:textId="77777777" w:rsidR="00BE1E9C" w:rsidRPr="00A940F5" w:rsidRDefault="00BE1E9C" w:rsidP="003C476C">
            <w:pPr>
              <w:spacing w:before="60" w:after="60" w:line="288" w:lineRule="auto"/>
              <w:jc w:val="center"/>
              <w:rPr>
                <w:rFonts w:asciiTheme="majorHAnsi" w:hAnsiTheme="majorHAnsi" w:cstheme="majorHAnsi"/>
              </w:rPr>
            </w:pPr>
          </w:p>
        </w:tc>
      </w:tr>
      <w:tr w:rsidR="00BE1E9C" w:rsidRPr="00A940F5" w14:paraId="31F713FE" w14:textId="77777777" w:rsidTr="008A057F">
        <w:tc>
          <w:tcPr>
            <w:tcW w:w="675" w:type="dxa"/>
            <w:vAlign w:val="center"/>
          </w:tcPr>
          <w:p w14:paraId="653BE4E5" w14:textId="77777777" w:rsidR="00BE1E9C" w:rsidRPr="00A940F5" w:rsidRDefault="00E5337A" w:rsidP="003C476C">
            <w:pPr>
              <w:spacing w:before="60" w:after="60" w:line="288" w:lineRule="auto"/>
              <w:jc w:val="center"/>
              <w:rPr>
                <w:rFonts w:asciiTheme="majorHAnsi" w:hAnsiTheme="majorHAnsi" w:cstheme="majorHAnsi"/>
              </w:rPr>
            </w:pPr>
            <w:r w:rsidRPr="00A940F5">
              <w:rPr>
                <w:rFonts w:asciiTheme="majorHAnsi" w:hAnsiTheme="majorHAnsi" w:cstheme="majorHAnsi"/>
              </w:rPr>
              <w:t>2</w:t>
            </w:r>
          </w:p>
        </w:tc>
        <w:tc>
          <w:tcPr>
            <w:tcW w:w="6550" w:type="dxa"/>
            <w:vAlign w:val="center"/>
          </w:tcPr>
          <w:p w14:paraId="45C915A9" w14:textId="1ABA96D0" w:rsidR="00BE1E9C" w:rsidRPr="006A155A" w:rsidRDefault="0058423B" w:rsidP="003C476C">
            <w:pPr>
              <w:spacing w:before="60" w:after="60" w:line="288" w:lineRule="auto"/>
              <w:jc w:val="both"/>
              <w:rPr>
                <w:rFonts w:asciiTheme="majorHAnsi" w:hAnsiTheme="majorHAnsi" w:cstheme="majorHAnsi"/>
              </w:rPr>
            </w:pPr>
            <w:r w:rsidRPr="0058423B">
              <w:rPr>
                <w:rFonts w:asciiTheme="majorHAnsi" w:hAnsiTheme="majorHAnsi" w:cstheme="majorHAnsi"/>
              </w:rPr>
              <w:t>Việc lập, cập nhật hồ sơ bệnh án điện tử của người bệnh tại cơ sở khám bệnh, chữa bệnh bảo đảm đầy đủ các thông tin theo quy định tại Chương X Thông tư số 32/2023/TT-BYT ngày 31 tháng 12 năm 2023 của Bộ Y tế quy định chi tiết một số điều của Luật Khám bệnh, chữa bệnh (</w:t>
            </w:r>
            <w:r w:rsidRPr="0058423B">
              <w:rPr>
                <w:rFonts w:asciiTheme="majorHAnsi" w:hAnsiTheme="majorHAnsi" w:cstheme="majorHAnsi"/>
                <w:i/>
                <w:iCs/>
              </w:rPr>
              <w:t>Khoản 2, Điều 1</w:t>
            </w:r>
            <w:r w:rsidRPr="0058423B">
              <w:rPr>
                <w:rFonts w:asciiTheme="majorHAnsi" w:hAnsiTheme="majorHAnsi" w:cstheme="majorHAnsi"/>
              </w:rPr>
              <w:t>) </w:t>
            </w:r>
          </w:p>
        </w:tc>
        <w:tc>
          <w:tcPr>
            <w:tcW w:w="850" w:type="dxa"/>
            <w:vAlign w:val="center"/>
          </w:tcPr>
          <w:p w14:paraId="4E50C085" w14:textId="08E5FBE4" w:rsidR="00BE1E9C" w:rsidRPr="003C476C" w:rsidRDefault="003C476C" w:rsidP="003C476C">
            <w:pPr>
              <w:spacing w:before="60" w:after="6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w:t>
            </w:r>
          </w:p>
        </w:tc>
        <w:tc>
          <w:tcPr>
            <w:tcW w:w="992" w:type="dxa"/>
            <w:vAlign w:val="center"/>
          </w:tcPr>
          <w:p w14:paraId="0AF69D24" w14:textId="77777777" w:rsidR="00BE1E9C" w:rsidRPr="00A940F5" w:rsidRDefault="00BE1E9C" w:rsidP="003C476C">
            <w:pPr>
              <w:spacing w:before="60" w:after="60" w:line="288" w:lineRule="auto"/>
              <w:jc w:val="center"/>
              <w:rPr>
                <w:rFonts w:asciiTheme="majorHAnsi" w:hAnsiTheme="majorHAnsi" w:cstheme="majorHAnsi"/>
              </w:rPr>
            </w:pPr>
          </w:p>
        </w:tc>
      </w:tr>
      <w:tr w:rsidR="00BE1E9C" w:rsidRPr="00A940F5" w14:paraId="4800FF66" w14:textId="77777777" w:rsidTr="008A057F">
        <w:tc>
          <w:tcPr>
            <w:tcW w:w="675" w:type="dxa"/>
            <w:vAlign w:val="center"/>
          </w:tcPr>
          <w:p w14:paraId="6EC6CDAA" w14:textId="77777777" w:rsidR="00BE1E9C" w:rsidRPr="00A940F5" w:rsidRDefault="00E5337A" w:rsidP="003C476C">
            <w:pPr>
              <w:spacing w:before="60" w:after="60" w:line="288" w:lineRule="auto"/>
              <w:jc w:val="center"/>
              <w:rPr>
                <w:rFonts w:asciiTheme="majorHAnsi" w:hAnsiTheme="majorHAnsi" w:cstheme="majorHAnsi"/>
              </w:rPr>
            </w:pPr>
            <w:r w:rsidRPr="00A940F5">
              <w:rPr>
                <w:rFonts w:asciiTheme="majorHAnsi" w:hAnsiTheme="majorHAnsi" w:cstheme="majorHAnsi"/>
              </w:rPr>
              <w:t>3</w:t>
            </w:r>
          </w:p>
        </w:tc>
        <w:tc>
          <w:tcPr>
            <w:tcW w:w="6550" w:type="dxa"/>
            <w:vAlign w:val="center"/>
          </w:tcPr>
          <w:p w14:paraId="5BCCDD28" w14:textId="1CF8840C" w:rsidR="00BE1E9C" w:rsidRPr="006A155A" w:rsidRDefault="009D2184" w:rsidP="003C476C">
            <w:pPr>
              <w:spacing w:before="60" w:after="60" w:line="288" w:lineRule="auto"/>
              <w:jc w:val="both"/>
              <w:rPr>
                <w:rFonts w:asciiTheme="majorHAnsi" w:hAnsiTheme="majorHAnsi" w:cstheme="majorHAnsi"/>
              </w:rPr>
            </w:pPr>
            <w:r w:rsidRPr="009D2184">
              <w:rPr>
                <w:rFonts w:asciiTheme="majorHAnsi" w:hAnsiTheme="majorHAnsi" w:cstheme="majorHAnsi"/>
              </w:rPr>
              <w:t>Kết nối thông tin của hồ sơ bệnh án điện tử với số định danh cá nhân của công dân Việt Nam và người nước ngoài đã được cấp tài khoản định danh điện tử theo quy định pháp luật về căn cước (</w:t>
            </w:r>
            <w:r w:rsidRPr="009D2184">
              <w:rPr>
                <w:rFonts w:asciiTheme="majorHAnsi" w:hAnsiTheme="majorHAnsi" w:cstheme="majorHAnsi"/>
                <w:i/>
                <w:iCs/>
              </w:rPr>
              <w:t>Khoản 3, Điều 1</w:t>
            </w:r>
            <w:r w:rsidRPr="009D2184">
              <w:rPr>
                <w:rFonts w:asciiTheme="majorHAnsi" w:hAnsiTheme="majorHAnsi" w:cstheme="majorHAnsi"/>
              </w:rPr>
              <w:t xml:space="preserve">) </w:t>
            </w:r>
          </w:p>
        </w:tc>
        <w:tc>
          <w:tcPr>
            <w:tcW w:w="850" w:type="dxa"/>
            <w:vAlign w:val="center"/>
          </w:tcPr>
          <w:p w14:paraId="5D4D1EAC" w14:textId="7E867D63" w:rsidR="00BE1E9C" w:rsidRPr="003C476C" w:rsidRDefault="003C476C" w:rsidP="003C476C">
            <w:pPr>
              <w:spacing w:before="60" w:after="6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w:t>
            </w:r>
          </w:p>
        </w:tc>
        <w:tc>
          <w:tcPr>
            <w:tcW w:w="992" w:type="dxa"/>
            <w:vAlign w:val="center"/>
          </w:tcPr>
          <w:p w14:paraId="729E8FD6" w14:textId="77777777" w:rsidR="00BE1E9C" w:rsidRPr="00A940F5" w:rsidRDefault="00BE1E9C" w:rsidP="003C476C">
            <w:pPr>
              <w:spacing w:before="60" w:after="60" w:line="288" w:lineRule="auto"/>
              <w:jc w:val="center"/>
              <w:rPr>
                <w:rFonts w:asciiTheme="majorHAnsi" w:hAnsiTheme="majorHAnsi" w:cstheme="majorHAnsi"/>
              </w:rPr>
            </w:pPr>
          </w:p>
        </w:tc>
      </w:tr>
      <w:tr w:rsidR="00BE1E9C" w:rsidRPr="00A940F5" w14:paraId="2D7CC17D" w14:textId="77777777" w:rsidTr="008A057F">
        <w:tc>
          <w:tcPr>
            <w:tcW w:w="675" w:type="dxa"/>
            <w:vAlign w:val="center"/>
          </w:tcPr>
          <w:p w14:paraId="6952D33B" w14:textId="77777777" w:rsidR="00BE1E9C" w:rsidRPr="00A940F5" w:rsidRDefault="00E5337A" w:rsidP="003C476C">
            <w:pPr>
              <w:spacing w:before="60" w:after="60" w:line="288" w:lineRule="auto"/>
              <w:jc w:val="center"/>
              <w:rPr>
                <w:rFonts w:asciiTheme="majorHAnsi" w:hAnsiTheme="majorHAnsi" w:cstheme="majorHAnsi"/>
              </w:rPr>
            </w:pPr>
            <w:r w:rsidRPr="00A940F5">
              <w:rPr>
                <w:rFonts w:asciiTheme="majorHAnsi" w:hAnsiTheme="majorHAnsi" w:cstheme="majorHAnsi"/>
              </w:rPr>
              <w:t>4</w:t>
            </w:r>
          </w:p>
        </w:tc>
        <w:tc>
          <w:tcPr>
            <w:tcW w:w="6550" w:type="dxa"/>
            <w:vAlign w:val="center"/>
          </w:tcPr>
          <w:p w14:paraId="297E5CD8" w14:textId="090568F5" w:rsidR="00BE1E9C" w:rsidRPr="008241BD" w:rsidRDefault="009D2184" w:rsidP="003C476C">
            <w:pPr>
              <w:spacing w:before="60" w:after="60" w:line="288" w:lineRule="auto"/>
              <w:jc w:val="both"/>
              <w:rPr>
                <w:rFonts w:asciiTheme="majorHAnsi" w:hAnsiTheme="majorHAnsi" w:cstheme="majorHAnsi"/>
              </w:rPr>
            </w:pPr>
            <w:r w:rsidRPr="008241BD">
              <w:rPr>
                <w:rFonts w:asciiTheme="majorHAnsi" w:hAnsiTheme="majorHAnsi" w:cstheme="majorHAnsi"/>
              </w:rPr>
              <w:t>Tuân thủ các quy định pháp luật về khám bệnh, chữa bệnh, dữ liệu, công nghệ thông tin, giao dịch điện tử, an toàn thông tin mạng, an ninh mạng, tiếp cận thông tin, bảo vệ dữ liệu cá nhân, lưu trữ dữ liệu; quy định về quản lý, kết nối và chia sẻ dữ liệu điện tử của cơ quan nhà nước (Khoản 4, Điều 1)</w:t>
            </w:r>
          </w:p>
        </w:tc>
        <w:tc>
          <w:tcPr>
            <w:tcW w:w="850" w:type="dxa"/>
            <w:vAlign w:val="center"/>
          </w:tcPr>
          <w:p w14:paraId="6FBC9F36" w14:textId="7D140C80" w:rsidR="00BE1E9C" w:rsidRPr="003C476C" w:rsidRDefault="003C476C" w:rsidP="003C476C">
            <w:pPr>
              <w:spacing w:before="60" w:after="6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w:t>
            </w:r>
          </w:p>
        </w:tc>
        <w:tc>
          <w:tcPr>
            <w:tcW w:w="992" w:type="dxa"/>
            <w:vAlign w:val="center"/>
          </w:tcPr>
          <w:p w14:paraId="3234C52B" w14:textId="77777777" w:rsidR="00BE1E9C" w:rsidRPr="00A940F5" w:rsidRDefault="00BE1E9C" w:rsidP="003C476C">
            <w:pPr>
              <w:spacing w:before="60" w:after="60" w:line="288" w:lineRule="auto"/>
              <w:jc w:val="center"/>
              <w:rPr>
                <w:rFonts w:asciiTheme="majorHAnsi" w:hAnsiTheme="majorHAnsi" w:cstheme="majorHAnsi"/>
              </w:rPr>
            </w:pPr>
          </w:p>
        </w:tc>
      </w:tr>
      <w:tr w:rsidR="00BE1E9C" w:rsidRPr="00A940F5" w14:paraId="2A409FEE" w14:textId="77777777" w:rsidTr="008A057F">
        <w:tc>
          <w:tcPr>
            <w:tcW w:w="675" w:type="dxa"/>
            <w:vAlign w:val="center"/>
          </w:tcPr>
          <w:p w14:paraId="26179B19" w14:textId="77777777" w:rsidR="00BE1E9C" w:rsidRPr="00A940F5" w:rsidRDefault="00E5337A" w:rsidP="003C476C">
            <w:pPr>
              <w:spacing w:before="60" w:after="60" w:line="288" w:lineRule="auto"/>
              <w:jc w:val="center"/>
              <w:rPr>
                <w:rFonts w:asciiTheme="majorHAnsi" w:hAnsiTheme="majorHAnsi" w:cstheme="majorHAnsi"/>
              </w:rPr>
            </w:pPr>
            <w:r w:rsidRPr="00A940F5">
              <w:rPr>
                <w:rFonts w:asciiTheme="majorHAnsi" w:hAnsiTheme="majorHAnsi" w:cstheme="majorHAnsi"/>
              </w:rPr>
              <w:t>5</w:t>
            </w:r>
          </w:p>
        </w:tc>
        <w:tc>
          <w:tcPr>
            <w:tcW w:w="6550" w:type="dxa"/>
            <w:vAlign w:val="center"/>
          </w:tcPr>
          <w:p w14:paraId="72A5DAE1" w14:textId="1AEF2F50" w:rsidR="00BE1E9C" w:rsidRPr="006A155A" w:rsidRDefault="009D2184" w:rsidP="003C476C">
            <w:pPr>
              <w:spacing w:before="60" w:after="60" w:line="288" w:lineRule="auto"/>
              <w:jc w:val="both"/>
              <w:rPr>
                <w:rFonts w:asciiTheme="majorHAnsi" w:hAnsiTheme="majorHAnsi" w:cstheme="majorHAnsi"/>
              </w:rPr>
            </w:pPr>
            <w:r w:rsidRPr="009D2184">
              <w:rPr>
                <w:rFonts w:asciiTheme="majorHAnsi" w:hAnsiTheme="majorHAnsi" w:cstheme="majorHAnsi"/>
              </w:rPr>
              <w:t>Có hạ tầng công nghệ thông tin của cơ sở khám bệnh, chữa bệnh, tối thiểu gồm máy trạm; hạ tầng kết nối mạng; máy chủ; giải pháp hoặc thiết bị lưu trữ dữ liệu (bao gồm cả lưu trữ dự phòng); có các thiết bị, giải pháp về bảo mật thông tin và các thiết bị có liên quan khác (Khoản 1, Điều 2)</w:t>
            </w:r>
          </w:p>
        </w:tc>
        <w:tc>
          <w:tcPr>
            <w:tcW w:w="850" w:type="dxa"/>
            <w:vAlign w:val="center"/>
          </w:tcPr>
          <w:p w14:paraId="5FCAF0E8" w14:textId="74422A60" w:rsidR="00BE1E9C" w:rsidRPr="003C476C" w:rsidRDefault="003C476C" w:rsidP="003C476C">
            <w:pPr>
              <w:spacing w:before="60" w:after="6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w:t>
            </w:r>
          </w:p>
        </w:tc>
        <w:tc>
          <w:tcPr>
            <w:tcW w:w="992" w:type="dxa"/>
            <w:vAlign w:val="center"/>
          </w:tcPr>
          <w:p w14:paraId="0788E833" w14:textId="77777777" w:rsidR="00BE1E9C" w:rsidRPr="00A940F5" w:rsidRDefault="00BE1E9C" w:rsidP="003C476C">
            <w:pPr>
              <w:spacing w:before="60" w:after="60" w:line="288" w:lineRule="auto"/>
              <w:jc w:val="center"/>
              <w:rPr>
                <w:rFonts w:asciiTheme="majorHAnsi" w:hAnsiTheme="majorHAnsi" w:cstheme="majorHAnsi"/>
              </w:rPr>
            </w:pPr>
          </w:p>
        </w:tc>
      </w:tr>
      <w:tr w:rsidR="00BE1E9C" w:rsidRPr="00A940F5" w14:paraId="29F88F07" w14:textId="77777777" w:rsidTr="008A057F">
        <w:tc>
          <w:tcPr>
            <w:tcW w:w="675" w:type="dxa"/>
            <w:vAlign w:val="center"/>
          </w:tcPr>
          <w:p w14:paraId="0C44382B" w14:textId="77777777" w:rsidR="00BE1E9C" w:rsidRPr="00A940F5" w:rsidRDefault="00E5337A" w:rsidP="003C476C">
            <w:pPr>
              <w:spacing w:before="60" w:after="60" w:line="288" w:lineRule="auto"/>
              <w:jc w:val="center"/>
              <w:rPr>
                <w:rFonts w:asciiTheme="majorHAnsi" w:hAnsiTheme="majorHAnsi" w:cstheme="majorHAnsi"/>
              </w:rPr>
            </w:pPr>
            <w:r w:rsidRPr="00A940F5">
              <w:rPr>
                <w:rFonts w:asciiTheme="majorHAnsi" w:hAnsiTheme="majorHAnsi" w:cstheme="majorHAnsi"/>
              </w:rPr>
              <w:lastRenderedPageBreak/>
              <w:t>6</w:t>
            </w:r>
          </w:p>
        </w:tc>
        <w:tc>
          <w:tcPr>
            <w:tcW w:w="6550" w:type="dxa"/>
            <w:vAlign w:val="center"/>
          </w:tcPr>
          <w:p w14:paraId="302B80C5" w14:textId="68EAF7C7" w:rsidR="00BE1E9C" w:rsidRPr="006A155A" w:rsidRDefault="009D2184" w:rsidP="003C476C">
            <w:pPr>
              <w:spacing w:before="60" w:after="60" w:line="288" w:lineRule="auto"/>
              <w:jc w:val="both"/>
              <w:rPr>
                <w:rFonts w:asciiTheme="majorHAnsi" w:hAnsiTheme="majorHAnsi" w:cstheme="majorHAnsi"/>
              </w:rPr>
            </w:pPr>
            <w:r w:rsidRPr="009D2184">
              <w:rPr>
                <w:rFonts w:asciiTheme="majorHAnsi" w:hAnsiTheme="majorHAnsi" w:cstheme="majorHAnsi"/>
              </w:rPr>
              <w:t>Có các ứng dụng công nghệ thông tin trong quản lý khám bệnh, chữa bệnh để triển khai hồ sơ bệnh án điện tử (Khoản 2, Điều 2)</w:t>
            </w:r>
          </w:p>
        </w:tc>
        <w:tc>
          <w:tcPr>
            <w:tcW w:w="850" w:type="dxa"/>
            <w:vAlign w:val="center"/>
          </w:tcPr>
          <w:p w14:paraId="0FF7D36C" w14:textId="78E981C5" w:rsidR="00BE1E9C" w:rsidRPr="003C476C" w:rsidRDefault="003C476C" w:rsidP="003C476C">
            <w:pPr>
              <w:spacing w:before="60" w:after="6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w:t>
            </w:r>
          </w:p>
        </w:tc>
        <w:tc>
          <w:tcPr>
            <w:tcW w:w="992" w:type="dxa"/>
            <w:vAlign w:val="center"/>
          </w:tcPr>
          <w:p w14:paraId="31767F25" w14:textId="77777777" w:rsidR="00BE1E9C" w:rsidRPr="00A940F5" w:rsidRDefault="00BE1E9C" w:rsidP="003C476C">
            <w:pPr>
              <w:spacing w:before="60" w:after="60" w:line="288" w:lineRule="auto"/>
              <w:jc w:val="center"/>
              <w:rPr>
                <w:rFonts w:asciiTheme="majorHAnsi" w:hAnsiTheme="majorHAnsi" w:cstheme="majorHAnsi"/>
              </w:rPr>
            </w:pPr>
          </w:p>
        </w:tc>
      </w:tr>
      <w:tr w:rsidR="00BE1E9C" w:rsidRPr="00A940F5" w14:paraId="196A853E" w14:textId="77777777" w:rsidTr="008A057F">
        <w:tc>
          <w:tcPr>
            <w:tcW w:w="675" w:type="dxa"/>
            <w:vAlign w:val="center"/>
          </w:tcPr>
          <w:p w14:paraId="3F93B830" w14:textId="77777777" w:rsidR="00BE1E9C" w:rsidRPr="00A940F5" w:rsidRDefault="00E5337A" w:rsidP="003C476C">
            <w:pPr>
              <w:spacing w:before="60" w:after="60" w:line="288" w:lineRule="auto"/>
              <w:jc w:val="center"/>
              <w:rPr>
                <w:rFonts w:asciiTheme="majorHAnsi" w:hAnsiTheme="majorHAnsi" w:cstheme="majorHAnsi"/>
              </w:rPr>
            </w:pPr>
            <w:r w:rsidRPr="00A940F5">
              <w:rPr>
                <w:rFonts w:asciiTheme="majorHAnsi" w:hAnsiTheme="majorHAnsi" w:cstheme="majorHAnsi"/>
              </w:rPr>
              <w:t>7</w:t>
            </w:r>
          </w:p>
        </w:tc>
        <w:tc>
          <w:tcPr>
            <w:tcW w:w="6550" w:type="dxa"/>
            <w:vAlign w:val="center"/>
          </w:tcPr>
          <w:p w14:paraId="60DF9CFE" w14:textId="2404391A" w:rsidR="009D2184" w:rsidRPr="009D2184" w:rsidRDefault="009D2184" w:rsidP="009D2184">
            <w:pPr>
              <w:spacing w:before="60" w:after="60" w:line="288" w:lineRule="auto"/>
              <w:jc w:val="both"/>
              <w:rPr>
                <w:rFonts w:asciiTheme="majorHAnsi" w:hAnsiTheme="majorHAnsi" w:cstheme="majorHAnsi"/>
              </w:rPr>
            </w:pPr>
            <w:r w:rsidRPr="009D2184">
              <w:rPr>
                <w:rFonts w:asciiTheme="majorHAnsi" w:hAnsiTheme="majorHAnsi" w:cstheme="majorHAnsi"/>
              </w:rPr>
              <w:t>Đáp ứng tiêu chuẩn kỹ thuật về ứng dụng công nghệ thông tin trong cơ quan nhà nước theo quy định của pháp luật về công nghệ thông tin (Khoản 3, Điều 2)</w:t>
            </w:r>
          </w:p>
          <w:p w14:paraId="210DEF91" w14:textId="436DA855" w:rsidR="00BE1E9C" w:rsidRPr="008241BD" w:rsidRDefault="00BE1E9C" w:rsidP="003C476C">
            <w:pPr>
              <w:spacing w:before="60" w:after="60" w:line="288" w:lineRule="auto"/>
              <w:jc w:val="both"/>
              <w:rPr>
                <w:rFonts w:asciiTheme="majorHAnsi" w:hAnsiTheme="majorHAnsi" w:cstheme="majorHAnsi"/>
              </w:rPr>
            </w:pPr>
          </w:p>
        </w:tc>
        <w:tc>
          <w:tcPr>
            <w:tcW w:w="850" w:type="dxa"/>
            <w:vAlign w:val="center"/>
          </w:tcPr>
          <w:p w14:paraId="2EAC5742" w14:textId="5A08273E" w:rsidR="00BE1E9C" w:rsidRPr="003C476C" w:rsidRDefault="003C476C" w:rsidP="003C476C">
            <w:pPr>
              <w:spacing w:before="60" w:after="6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w:t>
            </w:r>
          </w:p>
        </w:tc>
        <w:tc>
          <w:tcPr>
            <w:tcW w:w="992" w:type="dxa"/>
            <w:vAlign w:val="center"/>
          </w:tcPr>
          <w:p w14:paraId="249C40B1" w14:textId="77777777" w:rsidR="00BE1E9C" w:rsidRPr="00A940F5" w:rsidRDefault="00BE1E9C" w:rsidP="003C476C">
            <w:pPr>
              <w:spacing w:before="60" w:after="60" w:line="288" w:lineRule="auto"/>
              <w:jc w:val="center"/>
              <w:rPr>
                <w:rFonts w:asciiTheme="majorHAnsi" w:hAnsiTheme="majorHAnsi" w:cstheme="majorHAnsi"/>
              </w:rPr>
            </w:pPr>
          </w:p>
        </w:tc>
      </w:tr>
      <w:tr w:rsidR="00BE1E9C" w:rsidRPr="00A940F5" w14:paraId="27BCD2EC" w14:textId="77777777" w:rsidTr="008A057F">
        <w:tc>
          <w:tcPr>
            <w:tcW w:w="675" w:type="dxa"/>
            <w:vAlign w:val="center"/>
          </w:tcPr>
          <w:p w14:paraId="2686652E" w14:textId="77777777" w:rsidR="00BE1E9C" w:rsidRPr="00A940F5" w:rsidRDefault="00E5337A" w:rsidP="003C476C">
            <w:pPr>
              <w:spacing w:before="60" w:after="60" w:line="288" w:lineRule="auto"/>
              <w:jc w:val="center"/>
              <w:rPr>
                <w:rFonts w:asciiTheme="majorHAnsi" w:hAnsiTheme="majorHAnsi" w:cstheme="majorHAnsi"/>
              </w:rPr>
            </w:pPr>
            <w:r w:rsidRPr="00A940F5">
              <w:rPr>
                <w:rFonts w:asciiTheme="majorHAnsi" w:hAnsiTheme="majorHAnsi" w:cstheme="majorHAnsi"/>
              </w:rPr>
              <w:t>8</w:t>
            </w:r>
          </w:p>
        </w:tc>
        <w:tc>
          <w:tcPr>
            <w:tcW w:w="6550" w:type="dxa"/>
            <w:vAlign w:val="center"/>
          </w:tcPr>
          <w:p w14:paraId="1CCF041D" w14:textId="3A7E2931" w:rsidR="009D2184" w:rsidRPr="009D2184" w:rsidRDefault="009D2184" w:rsidP="009D2184">
            <w:pPr>
              <w:spacing w:before="60" w:after="60" w:line="288" w:lineRule="auto"/>
              <w:jc w:val="both"/>
              <w:rPr>
                <w:rFonts w:asciiTheme="majorHAnsi" w:hAnsiTheme="majorHAnsi" w:cstheme="majorHAnsi"/>
              </w:rPr>
            </w:pPr>
            <w:r w:rsidRPr="009D2184">
              <w:rPr>
                <w:rFonts w:asciiTheme="majorHAnsi" w:hAnsiTheme="majorHAnsi" w:cstheme="majorHAnsi"/>
              </w:rPr>
              <w:t>Sẵn sàng phục hồi thông tin, dữ liệu và khả năng truy xuất trên hồ sơ bệnh án điện tử khi cần thiết để tham khảo, đối chiếu, khai thác, sử dụng trong công tác điều trị, kiểm tra, thanh tra, nghiên cứu khoa học và quản lý y tế (Khoản 4, Điều 2)</w:t>
            </w:r>
          </w:p>
          <w:p w14:paraId="0CE45E65" w14:textId="1D889BD5" w:rsidR="00BE1E9C" w:rsidRPr="008241BD" w:rsidRDefault="00BE1E9C" w:rsidP="003C476C">
            <w:pPr>
              <w:spacing w:before="60" w:after="60" w:line="288" w:lineRule="auto"/>
              <w:jc w:val="both"/>
              <w:rPr>
                <w:rFonts w:asciiTheme="majorHAnsi" w:hAnsiTheme="majorHAnsi" w:cstheme="majorHAnsi"/>
              </w:rPr>
            </w:pPr>
          </w:p>
        </w:tc>
        <w:tc>
          <w:tcPr>
            <w:tcW w:w="850" w:type="dxa"/>
            <w:vAlign w:val="center"/>
          </w:tcPr>
          <w:p w14:paraId="30060383" w14:textId="0C97F2F7" w:rsidR="00BE1E9C" w:rsidRPr="003C476C" w:rsidRDefault="003C476C" w:rsidP="003C476C">
            <w:pPr>
              <w:spacing w:before="60" w:after="6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w:t>
            </w:r>
          </w:p>
        </w:tc>
        <w:tc>
          <w:tcPr>
            <w:tcW w:w="992" w:type="dxa"/>
            <w:vAlign w:val="center"/>
          </w:tcPr>
          <w:p w14:paraId="71C1829E" w14:textId="77777777" w:rsidR="00BE1E9C" w:rsidRPr="00A940F5" w:rsidRDefault="00BE1E9C" w:rsidP="003C476C">
            <w:pPr>
              <w:spacing w:before="60" w:after="60" w:line="288" w:lineRule="auto"/>
              <w:jc w:val="center"/>
              <w:rPr>
                <w:rFonts w:asciiTheme="majorHAnsi" w:hAnsiTheme="majorHAnsi" w:cstheme="majorHAnsi"/>
              </w:rPr>
            </w:pPr>
          </w:p>
        </w:tc>
      </w:tr>
      <w:tr w:rsidR="00BE1E9C" w:rsidRPr="00A940F5" w14:paraId="5E602BC4" w14:textId="77777777" w:rsidTr="008A057F">
        <w:tc>
          <w:tcPr>
            <w:tcW w:w="675" w:type="dxa"/>
            <w:vAlign w:val="center"/>
          </w:tcPr>
          <w:p w14:paraId="11F47464" w14:textId="77777777" w:rsidR="00BE1E9C" w:rsidRPr="00A940F5" w:rsidRDefault="00E5337A" w:rsidP="003C476C">
            <w:pPr>
              <w:spacing w:before="60" w:after="60" w:line="288" w:lineRule="auto"/>
              <w:jc w:val="center"/>
              <w:rPr>
                <w:rFonts w:asciiTheme="majorHAnsi" w:hAnsiTheme="majorHAnsi" w:cstheme="majorHAnsi"/>
              </w:rPr>
            </w:pPr>
            <w:r w:rsidRPr="00A940F5">
              <w:rPr>
                <w:rFonts w:asciiTheme="majorHAnsi" w:hAnsiTheme="majorHAnsi" w:cstheme="majorHAnsi"/>
              </w:rPr>
              <w:t>9</w:t>
            </w:r>
          </w:p>
        </w:tc>
        <w:tc>
          <w:tcPr>
            <w:tcW w:w="6550" w:type="dxa"/>
            <w:vAlign w:val="center"/>
          </w:tcPr>
          <w:p w14:paraId="6A21CCD5" w14:textId="673E15B8" w:rsidR="00BE1E9C" w:rsidRPr="006A155A" w:rsidRDefault="009D2184" w:rsidP="003C476C">
            <w:pPr>
              <w:spacing w:before="60" w:after="60" w:line="288" w:lineRule="auto"/>
              <w:jc w:val="both"/>
              <w:rPr>
                <w:rFonts w:asciiTheme="majorHAnsi" w:hAnsiTheme="majorHAnsi" w:cstheme="majorHAnsi"/>
              </w:rPr>
            </w:pPr>
            <w:r w:rsidRPr="009D2184">
              <w:rPr>
                <w:rFonts w:asciiTheme="majorHAnsi" w:hAnsiTheme="majorHAnsi" w:cstheme="majorHAnsi"/>
              </w:rPr>
              <w:t>Nhân viên y tế, người bệnh hoặc người đại diện của người bệnh ký hoặc xác nhận điện tử nội dung liên quan trong hồ sơ bệnh án điện tử theo một trong các hình thức sau: Sử dụng chữ ký điện tử hợp pháp; Sử dụng các kỹ thuật sinh trắc học; Sử dụng các hình thức xác nhận bằng phương tiện điện tử khác theo quy định tại khoản 4 Điều 22 của Luật Giao dịch điện tử (Khoản 1, Điều 3)</w:t>
            </w:r>
          </w:p>
        </w:tc>
        <w:tc>
          <w:tcPr>
            <w:tcW w:w="850" w:type="dxa"/>
            <w:vAlign w:val="center"/>
          </w:tcPr>
          <w:p w14:paraId="2DBC0389" w14:textId="7D3994EE" w:rsidR="00BE1E9C" w:rsidRPr="003C476C" w:rsidRDefault="003C476C" w:rsidP="003C476C">
            <w:pPr>
              <w:spacing w:before="60" w:after="6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w:t>
            </w:r>
          </w:p>
        </w:tc>
        <w:tc>
          <w:tcPr>
            <w:tcW w:w="992" w:type="dxa"/>
            <w:vAlign w:val="center"/>
          </w:tcPr>
          <w:p w14:paraId="20E077C9" w14:textId="77777777" w:rsidR="00BE1E9C" w:rsidRPr="00A940F5" w:rsidRDefault="00BE1E9C" w:rsidP="003C476C">
            <w:pPr>
              <w:spacing w:before="60" w:after="60" w:line="288" w:lineRule="auto"/>
              <w:jc w:val="center"/>
              <w:rPr>
                <w:rFonts w:asciiTheme="majorHAnsi" w:hAnsiTheme="majorHAnsi" w:cstheme="majorHAnsi"/>
              </w:rPr>
            </w:pPr>
          </w:p>
        </w:tc>
      </w:tr>
    </w:tbl>
    <w:p w14:paraId="3B0AF7E1" w14:textId="77777777" w:rsidR="00BE1E9C" w:rsidRDefault="00E5337A" w:rsidP="003C476C">
      <w:pPr>
        <w:spacing w:before="60" w:after="60" w:line="288" w:lineRule="auto"/>
        <w:jc w:val="both"/>
        <w:rPr>
          <w:b/>
          <w:lang w:val="en-US"/>
        </w:rPr>
      </w:pPr>
      <w:r>
        <w:rPr>
          <w:b/>
        </w:rPr>
        <w:tab/>
      </w:r>
    </w:p>
    <w:p w14:paraId="2ED43AD2" w14:textId="5C869721" w:rsidR="00BE1E9C" w:rsidRDefault="00E5337A" w:rsidP="003C476C">
      <w:pPr>
        <w:spacing w:before="60" w:after="60" w:line="288" w:lineRule="auto"/>
        <w:jc w:val="both"/>
        <w:rPr>
          <w:b/>
          <w:lang w:val="en-US"/>
        </w:rPr>
      </w:pPr>
      <w:r>
        <w:rPr>
          <w:b/>
          <w:lang w:val="en-US"/>
        </w:rPr>
        <w:t xml:space="preserve">Số tiêu chí đạt: </w:t>
      </w:r>
      <w:r w:rsidR="009D2184">
        <w:rPr>
          <w:b/>
          <w:lang w:val="en-US"/>
        </w:rPr>
        <w:t>9</w:t>
      </w:r>
      <w:r>
        <w:rPr>
          <w:b/>
          <w:lang w:val="en-US"/>
        </w:rPr>
        <w:t>/</w:t>
      </w:r>
      <w:r w:rsidR="009D2184">
        <w:rPr>
          <w:b/>
          <w:lang w:val="en-US"/>
        </w:rPr>
        <w:t>9</w:t>
      </w:r>
      <w:r>
        <w:rPr>
          <w:b/>
          <w:lang w:val="en-US"/>
        </w:rPr>
        <w:t>.</w:t>
      </w:r>
    </w:p>
    <w:p w14:paraId="1EE15A17" w14:textId="0E03C895" w:rsidR="00BE1E9C" w:rsidRDefault="00E5337A" w:rsidP="003C476C">
      <w:pPr>
        <w:spacing w:before="60" w:after="60" w:line="288" w:lineRule="auto"/>
        <w:jc w:val="both"/>
      </w:pPr>
      <w:r>
        <w:rPr>
          <w:b/>
        </w:rPr>
        <w:t xml:space="preserve">Nhận xét, kết luận sau đánh giá: </w:t>
      </w:r>
      <w:r>
        <w:t xml:space="preserve">Qua rà soát đối chiếu với các yêu cầu của Thông tư </w:t>
      </w:r>
      <w:r w:rsidR="009D2184">
        <w:rPr>
          <w:lang w:val="en-US"/>
        </w:rPr>
        <w:t>13</w:t>
      </w:r>
      <w:r>
        <w:t>/20</w:t>
      </w:r>
      <w:r w:rsidR="009D2184">
        <w:rPr>
          <w:lang w:val="en-US"/>
        </w:rPr>
        <w:t>25</w:t>
      </w:r>
      <w:r>
        <w:t>/TT-BYT của Bộ Y tế,</w:t>
      </w:r>
      <w:r w:rsidR="00ED0899">
        <w:rPr>
          <w:lang w:val="en-US"/>
        </w:rPr>
        <w:t xml:space="preserve"> </w:t>
      </w:r>
      <w:r w:rsidR="006906B6">
        <w:rPr>
          <w:lang w:val="en-US"/>
        </w:rPr>
        <w:t>Trung tâm Y tế Mỹ Hào</w:t>
      </w:r>
      <w:r w:rsidR="004A5E01">
        <w:t xml:space="preserve"> </w:t>
      </w:r>
      <w:r>
        <w:t xml:space="preserve">đánh giá </w:t>
      </w:r>
      <w:r w:rsidR="006906B6">
        <w:rPr>
          <w:lang w:val="en-US"/>
        </w:rPr>
        <w:t>trung tâm</w:t>
      </w:r>
      <w:r>
        <w:t xml:space="preserve"> đáp ứng đầy đủ các yêu cầu của thông tư và đủ điều kiện để triển khai Hồ sơ bệnh án điện tử thay thế hoàn toàn hồ sơ bệnh án giấy tại </w:t>
      </w:r>
      <w:r w:rsidR="006906B6">
        <w:rPr>
          <w:lang w:val="en-US"/>
        </w:rPr>
        <w:t>Trung tâm Y tế Mỹ Hào</w:t>
      </w:r>
      <w:r>
        <w:t>.</w:t>
      </w:r>
    </w:p>
    <w:p w14:paraId="4649E8FD" w14:textId="77777777" w:rsidR="00BE1E9C" w:rsidRDefault="00E5337A" w:rsidP="003C476C">
      <w:pPr>
        <w:spacing w:before="60" w:after="60" w:line="288" w:lineRule="auto"/>
        <w:jc w:val="both"/>
        <w:rPr>
          <w:b/>
        </w:rPr>
      </w:pPr>
      <w:r>
        <w:br w:type="page"/>
      </w:r>
    </w:p>
    <w:p w14:paraId="1C7C1A70" w14:textId="77777777" w:rsidR="00BE1E9C" w:rsidRDefault="00E5337A" w:rsidP="003C476C">
      <w:pPr>
        <w:spacing w:before="60" w:after="60" w:line="288" w:lineRule="auto"/>
        <w:jc w:val="center"/>
        <w:rPr>
          <w:b/>
        </w:rPr>
      </w:pPr>
      <w:r>
        <w:rPr>
          <w:b/>
        </w:rPr>
        <w:lastRenderedPageBreak/>
        <w:t xml:space="preserve">KẾT QUẢ ĐÁNH GIÁ CHI TIẾT </w:t>
      </w:r>
    </w:p>
    <w:p w14:paraId="600EFD13" w14:textId="1127D551" w:rsidR="00BE1E9C" w:rsidRDefault="00E5337A" w:rsidP="003C476C">
      <w:pPr>
        <w:spacing w:before="60" w:after="60" w:line="288" w:lineRule="auto"/>
        <w:jc w:val="center"/>
        <w:rPr>
          <w:b/>
        </w:rPr>
      </w:pPr>
      <w:r>
        <w:rPr>
          <w:b/>
        </w:rPr>
        <w:t xml:space="preserve">CÁC TIÊU CHÍ THEO THÔNG TƯ </w:t>
      </w:r>
      <w:r w:rsidR="002E7EC9" w:rsidRPr="002E7EC9">
        <w:rPr>
          <w:b/>
        </w:rPr>
        <w:t>13</w:t>
      </w:r>
      <w:r>
        <w:rPr>
          <w:b/>
        </w:rPr>
        <w:t>/20</w:t>
      </w:r>
      <w:r w:rsidR="002E7EC9" w:rsidRPr="002E7EC9">
        <w:rPr>
          <w:b/>
        </w:rPr>
        <w:t>25</w:t>
      </w:r>
      <w:r>
        <w:rPr>
          <w:b/>
        </w:rPr>
        <w:t>/TT-BYT NGÀY</w:t>
      </w:r>
      <w:r w:rsidR="002F0A82" w:rsidRPr="002F0A82">
        <w:rPr>
          <w:b/>
        </w:rPr>
        <w:t xml:space="preserve"> </w:t>
      </w:r>
      <w:r w:rsidR="002E7EC9" w:rsidRPr="002E7EC9">
        <w:rPr>
          <w:b/>
        </w:rPr>
        <w:t>06/06/2025</w:t>
      </w:r>
      <w:r>
        <w:rPr>
          <w:b/>
        </w:rPr>
        <w:t xml:space="preserve"> </w:t>
      </w:r>
    </w:p>
    <w:p w14:paraId="3A0F9932" w14:textId="77777777" w:rsidR="00BE1E9C" w:rsidRDefault="00BE1E9C" w:rsidP="003C476C">
      <w:pPr>
        <w:spacing w:before="60" w:after="60" w:line="288" w:lineRule="auto"/>
        <w:jc w:val="center"/>
        <w:rPr>
          <w:b/>
        </w:rPr>
      </w:pPr>
    </w:p>
    <w:p w14:paraId="22170336" w14:textId="6CEC7E69" w:rsidR="002E7EC9" w:rsidRPr="002E7EC9" w:rsidRDefault="002E7EC9" w:rsidP="002E7EC9">
      <w:pPr>
        <w:numPr>
          <w:ilvl w:val="0"/>
          <w:numId w:val="1"/>
        </w:numPr>
        <w:spacing w:before="60" w:after="60"/>
        <w:ind w:left="0" w:firstLine="426"/>
        <w:jc w:val="both"/>
        <w:rPr>
          <w:b/>
          <w:color w:val="000000"/>
        </w:rPr>
      </w:pPr>
      <w:r w:rsidRPr="002E7EC9">
        <w:rPr>
          <w:b/>
          <w:bCs/>
          <w:color w:val="000000"/>
        </w:rPr>
        <w:t>Hồ sơ bệnh án điện tử là hồ sơ bệnh án quy định tại khoản 17 Điều 2 Luật Khám bệnh, chữa bệnh được lập, cập nhật, hiển thị, ký, lưu trữ, quản lý, sử dụng và khai thác bằng phương tiện điện tử (</w:t>
      </w:r>
      <w:r w:rsidRPr="002E7EC9">
        <w:rPr>
          <w:b/>
          <w:bCs/>
          <w:i/>
          <w:iCs/>
          <w:color w:val="000000"/>
        </w:rPr>
        <w:t>Khoản 1, Điều 1</w:t>
      </w:r>
      <w:r w:rsidRPr="002E7EC9">
        <w:rPr>
          <w:b/>
          <w:bCs/>
          <w:color w:val="000000"/>
        </w:rPr>
        <w:t>)</w:t>
      </w:r>
      <w:r w:rsidRPr="002E7EC9">
        <w:rPr>
          <w:b/>
          <w:color w:val="000000"/>
        </w:rPr>
        <w:t xml:space="preserve"> </w:t>
      </w:r>
    </w:p>
    <w:p w14:paraId="35790AC6" w14:textId="2C71C802" w:rsidR="00BE1E9C" w:rsidRPr="002E7EC9" w:rsidRDefault="00E5337A" w:rsidP="002F0A82">
      <w:pPr>
        <w:tabs>
          <w:tab w:val="left" w:pos="851"/>
        </w:tabs>
        <w:spacing w:before="60" w:after="60" w:line="288" w:lineRule="auto"/>
        <w:ind w:firstLine="567"/>
        <w:jc w:val="both"/>
        <w:rPr>
          <w:color w:val="000000"/>
        </w:rPr>
      </w:pPr>
      <w:r>
        <w:rPr>
          <w:color w:val="000000"/>
        </w:rPr>
        <w:t xml:space="preserve">- Yêu cầu: </w:t>
      </w:r>
      <w:r w:rsidR="002E7EC9" w:rsidRPr="002E7EC9">
        <w:rPr>
          <w:color w:val="000000"/>
        </w:rPr>
        <w:t>Hồ sơ bệnh án điện tử chữa bệnh được lập, cập nhật, hiển thị, ký, lưu trữ, quản lý, sử dụng và khai thác bằng phương tiện điện tử</w:t>
      </w:r>
    </w:p>
    <w:p w14:paraId="141F4C46" w14:textId="4EE244A9" w:rsidR="00BE1E9C" w:rsidRPr="00D966AB" w:rsidRDefault="00E5337A" w:rsidP="00D966AB">
      <w:pPr>
        <w:tabs>
          <w:tab w:val="left" w:pos="851"/>
        </w:tabs>
        <w:spacing w:before="60" w:after="60" w:line="288" w:lineRule="auto"/>
        <w:ind w:firstLine="567"/>
        <w:jc w:val="both"/>
        <w:rPr>
          <w:color w:val="000000"/>
          <w:sz w:val="24"/>
          <w:szCs w:val="24"/>
          <w:lang w:val="en-US"/>
        </w:rPr>
      </w:pPr>
      <w:r>
        <w:rPr>
          <w:color w:val="000000"/>
        </w:rPr>
        <w:t>- Đáp ứng của phần mềm: đáp ứng.</w:t>
      </w:r>
    </w:p>
    <w:p w14:paraId="4259A14A" w14:textId="45F0BB19" w:rsidR="00043F06" w:rsidRDefault="007A42B1" w:rsidP="002F0A82">
      <w:pPr>
        <w:spacing w:before="60" w:after="60" w:line="288" w:lineRule="auto"/>
        <w:jc w:val="center"/>
        <w:rPr>
          <w:color w:val="000000"/>
          <w:lang w:val="en-US"/>
        </w:rPr>
      </w:pPr>
      <w:r>
        <w:rPr>
          <w:noProof/>
        </w:rPr>
        <w:drawing>
          <wp:inline distT="0" distB="0" distL="0" distR="0" wp14:anchorId="3F4684B3" wp14:editId="216E3EBC">
            <wp:extent cx="5760085" cy="2453005"/>
            <wp:effectExtent l="0" t="0" r="0" b="4445"/>
            <wp:docPr id="20234601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60131" name="Picture 1" descr="A screenshot of a computer&#10;&#10;AI-generated content may be incorrect."/>
                    <pic:cNvPicPr/>
                  </pic:nvPicPr>
                  <pic:blipFill>
                    <a:blip r:embed="rId10"/>
                    <a:stretch>
                      <a:fillRect/>
                    </a:stretch>
                  </pic:blipFill>
                  <pic:spPr>
                    <a:xfrm>
                      <a:off x="0" y="0"/>
                      <a:ext cx="5760085" cy="2453005"/>
                    </a:xfrm>
                    <a:prstGeom prst="rect">
                      <a:avLst/>
                    </a:prstGeom>
                  </pic:spPr>
                </pic:pic>
              </a:graphicData>
            </a:graphic>
          </wp:inline>
        </w:drawing>
      </w:r>
    </w:p>
    <w:p w14:paraId="5C5AB700" w14:textId="2C82F523" w:rsidR="00D966AB" w:rsidRPr="00043F06" w:rsidRDefault="007A42B1" w:rsidP="002F0A82">
      <w:pPr>
        <w:spacing w:before="60" w:after="60" w:line="288" w:lineRule="auto"/>
        <w:jc w:val="center"/>
        <w:rPr>
          <w:color w:val="000000"/>
          <w:lang w:val="en-US"/>
        </w:rPr>
      </w:pPr>
      <w:r>
        <w:rPr>
          <w:noProof/>
        </w:rPr>
        <w:drawing>
          <wp:inline distT="0" distB="0" distL="0" distR="0" wp14:anchorId="11C7D1DA" wp14:editId="6F07377C">
            <wp:extent cx="5760085" cy="3479800"/>
            <wp:effectExtent l="0" t="0" r="0" b="6350"/>
            <wp:docPr id="231870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0216" name="Picture 1" descr="A screenshot of a computer&#10;&#10;AI-generated content may be incorrect."/>
                    <pic:cNvPicPr/>
                  </pic:nvPicPr>
                  <pic:blipFill>
                    <a:blip r:embed="rId11"/>
                    <a:stretch>
                      <a:fillRect/>
                    </a:stretch>
                  </pic:blipFill>
                  <pic:spPr>
                    <a:xfrm>
                      <a:off x="0" y="0"/>
                      <a:ext cx="5760085" cy="3479800"/>
                    </a:xfrm>
                    <a:prstGeom prst="rect">
                      <a:avLst/>
                    </a:prstGeom>
                  </pic:spPr>
                </pic:pic>
              </a:graphicData>
            </a:graphic>
          </wp:inline>
        </w:drawing>
      </w:r>
      <w:r>
        <w:rPr>
          <w:color w:val="000000"/>
          <w:lang w:val="en-US"/>
        </w:rPr>
        <w:t xml:space="preserve"> </w:t>
      </w:r>
      <w:r>
        <w:rPr>
          <w:color w:val="000000"/>
          <w:lang w:val="en-US"/>
        </w:rPr>
        <w:tab/>
      </w:r>
    </w:p>
    <w:p w14:paraId="0FBDC92A" w14:textId="77777777" w:rsidR="00BE1E9C" w:rsidRDefault="00BE1E9C" w:rsidP="003C476C">
      <w:pPr>
        <w:spacing w:before="60" w:after="60" w:line="288" w:lineRule="auto"/>
        <w:ind w:left="426"/>
        <w:jc w:val="both"/>
        <w:rPr>
          <w:color w:val="000000"/>
        </w:rPr>
      </w:pPr>
    </w:p>
    <w:p w14:paraId="31790880" w14:textId="20C8E090" w:rsidR="00BE1E9C" w:rsidRDefault="002E7EC9" w:rsidP="003C476C">
      <w:pPr>
        <w:numPr>
          <w:ilvl w:val="0"/>
          <w:numId w:val="1"/>
        </w:numPr>
        <w:spacing w:before="60" w:after="60" w:line="288" w:lineRule="auto"/>
        <w:ind w:left="0" w:firstLine="426"/>
        <w:jc w:val="both"/>
        <w:rPr>
          <w:b/>
          <w:color w:val="000000"/>
        </w:rPr>
      </w:pPr>
      <w:r w:rsidRPr="002E7EC9">
        <w:rPr>
          <w:b/>
          <w:bCs/>
          <w:color w:val="000000"/>
        </w:rPr>
        <w:lastRenderedPageBreak/>
        <w:t>Việc lập, cập nhật hồ sơ bệnh án điện tử của người bệnh tại cơ sở khám bệnh, chữa bệnh bảo đảm đầy đủ các thông tin theo quy định tại Chương X Thông tư số 32/2023/TT-BYT ngày 31 tháng 12 năm 2023 của Bộ Y tế quy định chi tiết một số điều của Luật Khám bệnh, chữa bệnh (</w:t>
      </w:r>
      <w:r w:rsidRPr="002E7EC9">
        <w:rPr>
          <w:b/>
          <w:bCs/>
          <w:i/>
          <w:iCs/>
          <w:color w:val="000000"/>
        </w:rPr>
        <w:t>Khoản 2, Điều 1</w:t>
      </w:r>
      <w:r w:rsidRPr="002E7EC9">
        <w:rPr>
          <w:b/>
          <w:bCs/>
          <w:color w:val="000000"/>
        </w:rPr>
        <w:t>)</w:t>
      </w:r>
      <w:r w:rsidRPr="002E7EC9">
        <w:rPr>
          <w:b/>
          <w:color w:val="000000"/>
        </w:rPr>
        <w:t> </w:t>
      </w:r>
    </w:p>
    <w:p w14:paraId="0B47D212" w14:textId="77777777" w:rsidR="00BE1E9C" w:rsidRDefault="00E5337A" w:rsidP="002F0A82">
      <w:pPr>
        <w:tabs>
          <w:tab w:val="left" w:pos="851"/>
        </w:tabs>
        <w:spacing w:before="60" w:after="60" w:line="288" w:lineRule="auto"/>
        <w:ind w:firstLine="567"/>
        <w:jc w:val="both"/>
        <w:rPr>
          <w:color w:val="000000"/>
        </w:rPr>
      </w:pPr>
      <w:r>
        <w:rPr>
          <w:color w:val="000000"/>
        </w:rPr>
        <w:t xml:space="preserve">- Yêu cầu: Hồ sơ bệnh án điện tử ghi nhận toàn bộ nội dung thông tin như Hồ sơ bệnh án giấy </w:t>
      </w:r>
    </w:p>
    <w:p w14:paraId="4A8A605B" w14:textId="010DD692" w:rsidR="00BE1E9C" w:rsidRPr="00ED0899" w:rsidRDefault="00E5337A" w:rsidP="00ED0899">
      <w:pPr>
        <w:tabs>
          <w:tab w:val="left" w:pos="851"/>
        </w:tabs>
        <w:spacing w:before="60" w:after="60" w:line="288" w:lineRule="auto"/>
        <w:ind w:firstLine="567"/>
        <w:jc w:val="both"/>
        <w:rPr>
          <w:color w:val="000000"/>
          <w:lang w:val="en-US"/>
        </w:rPr>
      </w:pPr>
      <w:r>
        <w:rPr>
          <w:color w:val="000000"/>
        </w:rPr>
        <w:t>- Đáp ứng của phần mềm: đáp ứng</w:t>
      </w:r>
    </w:p>
    <w:p w14:paraId="1FC4D89C" w14:textId="4A83EC5A" w:rsidR="00BE1E9C" w:rsidRPr="00ED0899" w:rsidRDefault="007A42B1" w:rsidP="00ED0899">
      <w:pPr>
        <w:spacing w:before="60" w:after="60" w:line="288" w:lineRule="auto"/>
        <w:jc w:val="both"/>
        <w:rPr>
          <w:b/>
          <w:lang w:val="en-US"/>
        </w:rPr>
      </w:pPr>
      <w:r>
        <w:rPr>
          <w:noProof/>
        </w:rPr>
        <w:drawing>
          <wp:inline distT="0" distB="0" distL="0" distR="0" wp14:anchorId="420F2365" wp14:editId="1ECF4DFF">
            <wp:extent cx="5760085" cy="2804795"/>
            <wp:effectExtent l="0" t="0" r="0" b="0"/>
            <wp:docPr id="18560443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44304" name="Picture 1" descr="A screenshot of a computer&#10;&#10;AI-generated content may be incorrect."/>
                    <pic:cNvPicPr/>
                  </pic:nvPicPr>
                  <pic:blipFill>
                    <a:blip r:embed="rId12"/>
                    <a:stretch>
                      <a:fillRect/>
                    </a:stretch>
                  </pic:blipFill>
                  <pic:spPr>
                    <a:xfrm>
                      <a:off x="0" y="0"/>
                      <a:ext cx="5760085" cy="2804795"/>
                    </a:xfrm>
                    <a:prstGeom prst="rect">
                      <a:avLst/>
                    </a:prstGeom>
                  </pic:spPr>
                </pic:pic>
              </a:graphicData>
            </a:graphic>
          </wp:inline>
        </w:drawing>
      </w:r>
    </w:p>
    <w:p w14:paraId="066ED09B" w14:textId="0C911765" w:rsidR="00BE1E9C" w:rsidRPr="002E7EC9" w:rsidRDefault="00E5337A" w:rsidP="002E7EC9">
      <w:pPr>
        <w:numPr>
          <w:ilvl w:val="0"/>
          <w:numId w:val="1"/>
        </w:numPr>
        <w:spacing w:before="60" w:after="60"/>
        <w:ind w:left="0" w:firstLine="426"/>
        <w:jc w:val="both"/>
        <w:rPr>
          <w:b/>
          <w:bCs/>
          <w:color w:val="000000"/>
        </w:rPr>
      </w:pPr>
      <w:r>
        <w:rPr>
          <w:b/>
          <w:color w:val="000000"/>
        </w:rPr>
        <w:t xml:space="preserve"> </w:t>
      </w:r>
      <w:r w:rsidR="002E7EC9" w:rsidRPr="002E7EC9">
        <w:rPr>
          <w:b/>
          <w:bCs/>
          <w:color w:val="000000"/>
        </w:rPr>
        <w:t>Kết nối thông tin của hồ sơ bệnh án điện tử với số định danh cá nhân của công dân Việt Nam và người nước ngoài đã được cấp tài khoản định danh điện tử theo quy định pháp luật về căn cước (</w:t>
      </w:r>
      <w:r w:rsidR="002E7EC9" w:rsidRPr="002E7EC9">
        <w:rPr>
          <w:b/>
          <w:bCs/>
          <w:i/>
          <w:iCs/>
          <w:color w:val="000000"/>
        </w:rPr>
        <w:t>Khoản 3, Điều 1</w:t>
      </w:r>
      <w:r w:rsidR="002E7EC9" w:rsidRPr="002E7EC9">
        <w:rPr>
          <w:b/>
          <w:bCs/>
          <w:color w:val="000000"/>
        </w:rPr>
        <w:t xml:space="preserve">) </w:t>
      </w:r>
    </w:p>
    <w:p w14:paraId="64458F64" w14:textId="026524AD" w:rsidR="00BE1E9C" w:rsidRPr="006A155A" w:rsidRDefault="00E5337A" w:rsidP="0022220D">
      <w:pPr>
        <w:tabs>
          <w:tab w:val="left" w:pos="851"/>
        </w:tabs>
        <w:spacing w:before="60" w:after="60" w:line="288" w:lineRule="auto"/>
        <w:ind w:firstLine="567"/>
        <w:jc w:val="both"/>
        <w:rPr>
          <w:color w:val="000000"/>
        </w:rPr>
      </w:pPr>
      <w:r>
        <w:rPr>
          <w:color w:val="000000"/>
        </w:rPr>
        <w:t xml:space="preserve">- </w:t>
      </w:r>
      <w:r w:rsidR="0022220D" w:rsidRPr="0022220D">
        <w:rPr>
          <w:color w:val="000000"/>
        </w:rPr>
        <w:t xml:space="preserve">   Cơ sở y tế cần chuẩn hóa thông tin định danh người bệnh, nâng cấp hệ thống phần mềm để kết nối hồ sơ bệnh án điện tử với số định danh cá nhân để phần mềm HIS của các bệnh viện kết nối để lấy thông tin định danh người bệnh trong hồ sơ BAĐT, đảm bảo bảo mật dữ liệu, liên thông với các hệ thống quốc gia, và đào tạo nhân sự để triển khai hiệu quả theo quy định</w:t>
      </w:r>
    </w:p>
    <w:p w14:paraId="6E49053F" w14:textId="29BDE8C9" w:rsidR="00BE1E9C" w:rsidRDefault="0022220D" w:rsidP="003C476C">
      <w:pPr>
        <w:numPr>
          <w:ilvl w:val="0"/>
          <w:numId w:val="1"/>
        </w:numPr>
        <w:spacing w:before="60" w:after="60" w:line="288" w:lineRule="auto"/>
        <w:ind w:left="0" w:firstLine="426"/>
        <w:jc w:val="both"/>
        <w:rPr>
          <w:b/>
          <w:color w:val="000000"/>
        </w:rPr>
      </w:pPr>
      <w:r w:rsidRPr="0022220D">
        <w:rPr>
          <w:b/>
          <w:bCs/>
          <w:color w:val="000000"/>
        </w:rPr>
        <w:t>Tuân thủ các quy định pháp luật về khám bệnh, chữa bệnh, dữ liệu, công nghệ thông tin, giao dịch điện tử, an toàn thông tin mạng, an ninh mạng, tiếp cận thông tin, bảo vệ dữ liệu cá nhân, lưu trữ dữ liệu; quy định về quản lý, kết nối và chia sẻ dữ liệu điện tử của cơ quan nhà nước (Khoản 4, Điều 1)</w:t>
      </w:r>
    </w:p>
    <w:p w14:paraId="09F80CF6" w14:textId="48A0370C" w:rsidR="0022220D" w:rsidRPr="0022220D" w:rsidRDefault="00E5337A" w:rsidP="0022220D">
      <w:pPr>
        <w:tabs>
          <w:tab w:val="left" w:pos="851"/>
        </w:tabs>
        <w:spacing w:before="60" w:after="60"/>
        <w:ind w:firstLine="567"/>
        <w:jc w:val="both"/>
        <w:rPr>
          <w:color w:val="000000"/>
        </w:rPr>
      </w:pPr>
      <w:r>
        <w:rPr>
          <w:color w:val="000000"/>
        </w:rPr>
        <w:t xml:space="preserve">- </w:t>
      </w:r>
      <w:r w:rsidR="0022220D" w:rsidRPr="0022220D">
        <w:rPr>
          <w:i/>
          <w:iCs/>
          <w:color w:val="000000"/>
        </w:rPr>
        <w:t>Đáp ứng theo hướng dẫn tại VB 365/</w:t>
      </w:r>
      <w:r w:rsidR="00ED0899">
        <w:rPr>
          <w:i/>
          <w:iCs/>
          <w:color w:val="000000"/>
        </w:rPr>
        <w:t>BỆNH VIỆN</w:t>
      </w:r>
      <w:r w:rsidR="0022220D" w:rsidRPr="0022220D">
        <w:rPr>
          <w:i/>
          <w:iCs/>
          <w:color w:val="000000"/>
        </w:rPr>
        <w:t>QG-GPQLCL đối với hạ tầng cung cấp SPDV của VNPT</w:t>
      </w:r>
    </w:p>
    <w:p w14:paraId="0C15EB59" w14:textId="77777777" w:rsidR="0022220D" w:rsidRPr="006A155A" w:rsidRDefault="0022220D" w:rsidP="0022220D">
      <w:pPr>
        <w:tabs>
          <w:tab w:val="left" w:pos="851"/>
        </w:tabs>
        <w:spacing w:before="60" w:after="60" w:line="288" w:lineRule="auto"/>
        <w:ind w:firstLine="567"/>
        <w:jc w:val="both"/>
        <w:rPr>
          <w:color w:val="000000"/>
        </w:rPr>
      </w:pPr>
      <w:r w:rsidRPr="0022220D">
        <w:rPr>
          <w:b/>
          <w:bCs/>
          <w:color w:val="000000"/>
        </w:rPr>
        <w:t xml:space="preserve">- </w:t>
      </w:r>
      <w:r w:rsidRPr="0022220D">
        <w:rPr>
          <w:color w:val="000000"/>
        </w:rPr>
        <w:t xml:space="preserve">Các cơ sở khám bệnh, chữa bệnh có thể triển khai phần mềm hồ sơ bệnh án điện tử trên hạ tầng công nghệ thông tin đặt tại cơ sở khám bệnh, chữa bệnh hoặc trên hạ tầng điện toán đám mây (Cloud) đặt tại Việt Nam. Khuyến nghị các </w:t>
      </w:r>
      <w:r w:rsidRPr="0022220D">
        <w:rPr>
          <w:color w:val="000000"/>
        </w:rPr>
        <w:lastRenderedPageBreak/>
        <w:t>đơn vị thuộc cấp khám bệnh, chữa bệnh ban đầu sử dụng hạ tầng điện toán đám mây.</w:t>
      </w:r>
    </w:p>
    <w:p w14:paraId="32CABF2A" w14:textId="4B139FB1" w:rsidR="00BE1E9C" w:rsidRPr="00ED0899" w:rsidRDefault="0022220D" w:rsidP="00ED0899">
      <w:pPr>
        <w:tabs>
          <w:tab w:val="left" w:pos="851"/>
        </w:tabs>
        <w:spacing w:before="60" w:after="60" w:line="288" w:lineRule="auto"/>
        <w:ind w:firstLine="567"/>
        <w:jc w:val="both"/>
        <w:rPr>
          <w:color w:val="000000"/>
          <w:lang w:val="en-US"/>
        </w:rPr>
      </w:pPr>
      <w:r w:rsidRPr="006A155A">
        <w:rPr>
          <w:color w:val="000000"/>
        </w:rPr>
        <w:t xml:space="preserve">- </w:t>
      </w:r>
      <w:r w:rsidRPr="0022220D">
        <w:rPr>
          <w:color w:val="000000"/>
        </w:rPr>
        <w:t>Định kỳ thực hiện sao lưu dữ liệu gồm 01 bản tại cơ sở khám bệnh, chữa bệnh và khuyến nghị có thêm 01 bản tại đơn vị cung cấp dịch vụ lưu trữ bảo đảm an toàn cho dữ liệu khi bị tấn công mạng</w:t>
      </w:r>
    </w:p>
    <w:p w14:paraId="7C4E9414" w14:textId="17B89487" w:rsidR="0022220D" w:rsidRPr="0022220D" w:rsidRDefault="0022220D" w:rsidP="0022220D">
      <w:pPr>
        <w:numPr>
          <w:ilvl w:val="0"/>
          <w:numId w:val="1"/>
        </w:numPr>
        <w:spacing w:before="60" w:after="60"/>
        <w:ind w:left="0" w:firstLine="426"/>
        <w:jc w:val="both"/>
        <w:rPr>
          <w:b/>
          <w:color w:val="000000"/>
        </w:rPr>
      </w:pPr>
      <w:r w:rsidRPr="0022220D">
        <w:rPr>
          <w:b/>
          <w:bCs/>
          <w:color w:val="000000"/>
        </w:rPr>
        <w:t>Có hạ tầng công nghệ thông tin của cơ sở khám bệnh, chữa bệnh, tối thiểu gồm máy trạm; hạ tầng kết nối mạng; máy chủ; giải pháp hoặc thiết bị lưu trữ dữ liệu (bao gồm cả lưu trữ dự phòng); có các thiết bị, giải pháp về bảo mật thông tin và các thiết bị có liên quan khác (Khoản 1, Điều 2)</w:t>
      </w:r>
    </w:p>
    <w:p w14:paraId="4400F013" w14:textId="75485DFD" w:rsidR="0022220D" w:rsidRPr="0022220D" w:rsidRDefault="0022220D" w:rsidP="0022220D">
      <w:pPr>
        <w:numPr>
          <w:ilvl w:val="0"/>
          <w:numId w:val="4"/>
        </w:numPr>
        <w:spacing w:before="60" w:after="60"/>
        <w:rPr>
          <w:noProof/>
        </w:rPr>
      </w:pPr>
      <w:r w:rsidRPr="0022220D">
        <w:rPr>
          <w:rFonts w:eastAsiaTheme="minorEastAsia"/>
          <w:color w:val="0000FF"/>
          <w:kern w:val="24"/>
          <w:sz w:val="40"/>
          <w:szCs w:val="40"/>
          <w:lang w:eastAsia="en-US"/>
        </w:rPr>
        <w:t xml:space="preserve"> </w:t>
      </w:r>
      <w:r w:rsidR="00ED0899">
        <w:rPr>
          <w:noProof/>
        </w:rPr>
        <w:t>BỆNH VIỆN</w:t>
      </w:r>
      <w:r w:rsidRPr="0022220D">
        <w:rPr>
          <w:noProof/>
        </w:rPr>
        <w:t xml:space="preserve"> hiện đáp ứng đầy đủ các yêu cầu tối thiểu về hạ tầng CNTT theo Thông tư 13/TT-BYT</w:t>
      </w:r>
    </w:p>
    <w:p w14:paraId="7306F1B9" w14:textId="77777777" w:rsidR="0022220D" w:rsidRPr="0022220D" w:rsidRDefault="0022220D" w:rsidP="0022220D">
      <w:pPr>
        <w:numPr>
          <w:ilvl w:val="0"/>
          <w:numId w:val="4"/>
        </w:numPr>
        <w:spacing w:before="60" w:after="60" w:line="288" w:lineRule="auto"/>
        <w:rPr>
          <w:noProof/>
        </w:rPr>
      </w:pPr>
      <w:r w:rsidRPr="0022220D">
        <w:rPr>
          <w:noProof/>
        </w:rPr>
        <w:t xml:space="preserve">Các hệ thống phần mềm (HIS, LIS, EMR, PACS) cài đặt trực tiếp trên Cloud của VNPT tại VNPT DC Nam Thăng Long, backup tại VNPT DC An Đồn và VNPT Tân Thuận. </w:t>
      </w:r>
    </w:p>
    <w:p w14:paraId="3D872FD6" w14:textId="1A81B506" w:rsidR="00BE1E9C" w:rsidRPr="00340887" w:rsidRDefault="0022220D" w:rsidP="00340887">
      <w:pPr>
        <w:pStyle w:val="ListParagraph"/>
        <w:numPr>
          <w:ilvl w:val="0"/>
          <w:numId w:val="4"/>
        </w:numPr>
        <w:spacing w:before="60" w:after="60" w:line="288" w:lineRule="auto"/>
        <w:rPr>
          <w:b/>
          <w:color w:val="000000"/>
        </w:rPr>
      </w:pPr>
      <w:r w:rsidRPr="0022220D">
        <w:rPr>
          <w:noProof/>
        </w:rPr>
        <w:t xml:space="preserve"> Hệ thống EMR cũng được cài đặt backup local trên máy chủ của </w:t>
      </w:r>
      <w:r w:rsidR="00ED0899">
        <w:rPr>
          <w:noProof/>
          <w:lang w:val="en-US"/>
        </w:rPr>
        <w:t>bệnh viện</w:t>
      </w:r>
      <w:r w:rsidRPr="0022220D">
        <w:rPr>
          <w:noProof/>
        </w:rPr>
        <w:t xml:space="preserve"> đặt tại phòng máy chủ của </w:t>
      </w:r>
      <w:r w:rsidR="00ED0899">
        <w:rPr>
          <w:noProof/>
          <w:lang w:val="en-US"/>
        </w:rPr>
        <w:t>bệnh viện</w:t>
      </w:r>
    </w:p>
    <w:p w14:paraId="550D7634" w14:textId="2D12D4BF" w:rsidR="00BE1E9C" w:rsidRPr="00D15B1C" w:rsidRDefault="0022220D" w:rsidP="0022220D">
      <w:pPr>
        <w:numPr>
          <w:ilvl w:val="0"/>
          <w:numId w:val="1"/>
        </w:numPr>
        <w:spacing w:before="60" w:after="60"/>
        <w:ind w:left="0" w:firstLine="426"/>
        <w:jc w:val="both"/>
        <w:rPr>
          <w:b/>
          <w:color w:val="000000" w:themeColor="text1"/>
        </w:rPr>
      </w:pPr>
      <w:r w:rsidRPr="006A155A">
        <w:rPr>
          <w:b/>
          <w:bCs/>
          <w:color w:val="000000" w:themeColor="text1"/>
        </w:rPr>
        <w:t>Có các ứng dụng công nghệ thông tin trong quản lý khám bệnh, chữa bệnh để triển khai hồ sơ bệnh án điện tử (Khoản 2, Điều 2)</w:t>
      </w:r>
    </w:p>
    <w:p w14:paraId="42C8F56C" w14:textId="77777777" w:rsidR="00D15B1C" w:rsidRPr="006A155A" w:rsidRDefault="00D15B1C" w:rsidP="00D15B1C">
      <w:pPr>
        <w:spacing w:before="60" w:after="60"/>
        <w:ind w:left="426"/>
        <w:jc w:val="both"/>
        <w:rPr>
          <w:b/>
          <w:color w:val="000000" w:themeColor="text1"/>
        </w:rPr>
      </w:pPr>
    </w:p>
    <w:p w14:paraId="31FB48AF" w14:textId="08B6A699" w:rsidR="002D232B" w:rsidRPr="002E7EC9" w:rsidRDefault="00D15B1C" w:rsidP="00A9175F">
      <w:pPr>
        <w:spacing w:line="288" w:lineRule="auto"/>
        <w:ind w:firstLine="426"/>
        <w:jc w:val="both"/>
        <w:rPr>
          <w:color w:val="000000"/>
        </w:rPr>
      </w:pPr>
      <w:r>
        <w:rPr>
          <w:noProof/>
        </w:rPr>
        <w:drawing>
          <wp:inline distT="0" distB="0" distL="0" distR="0" wp14:anchorId="6221E10B" wp14:editId="2ABA8CE8">
            <wp:extent cx="5048250" cy="3143250"/>
            <wp:effectExtent l="0" t="0" r="0" b="0"/>
            <wp:docPr id="21354174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17456" name="Picture 1" descr="A screenshot of a computer&#10;&#10;AI-generated content may be incorrect."/>
                    <pic:cNvPicPr/>
                  </pic:nvPicPr>
                  <pic:blipFill>
                    <a:blip r:embed="rId13"/>
                    <a:stretch>
                      <a:fillRect/>
                    </a:stretch>
                  </pic:blipFill>
                  <pic:spPr>
                    <a:xfrm>
                      <a:off x="0" y="0"/>
                      <a:ext cx="5048960" cy="3143692"/>
                    </a:xfrm>
                    <a:prstGeom prst="rect">
                      <a:avLst/>
                    </a:prstGeom>
                  </pic:spPr>
                </pic:pic>
              </a:graphicData>
            </a:graphic>
          </wp:inline>
        </w:drawing>
      </w:r>
    </w:p>
    <w:p w14:paraId="43F7EE5F" w14:textId="77777777" w:rsidR="00BE1E9C" w:rsidRDefault="00BE1E9C" w:rsidP="003C476C">
      <w:pPr>
        <w:spacing w:before="60" w:after="60" w:line="288" w:lineRule="auto"/>
        <w:ind w:firstLine="426"/>
        <w:jc w:val="both"/>
        <w:rPr>
          <w:sz w:val="2"/>
          <w:szCs w:val="2"/>
        </w:rPr>
      </w:pPr>
    </w:p>
    <w:p w14:paraId="5E286300" w14:textId="792BE402" w:rsidR="0022220D" w:rsidRPr="0022220D" w:rsidRDefault="0022220D" w:rsidP="0022220D">
      <w:pPr>
        <w:numPr>
          <w:ilvl w:val="0"/>
          <w:numId w:val="1"/>
        </w:numPr>
        <w:spacing w:before="60" w:after="60"/>
        <w:ind w:left="0" w:firstLine="426"/>
        <w:jc w:val="both"/>
        <w:rPr>
          <w:b/>
          <w:color w:val="000000"/>
        </w:rPr>
      </w:pPr>
      <w:r w:rsidRPr="0022220D">
        <w:rPr>
          <w:b/>
          <w:bCs/>
          <w:color w:val="000000"/>
        </w:rPr>
        <w:t>Đáp ứng tiêu chuẩn kỹ thuật về ứng dụng công nghệ thông tin trong cơ quan nhà nước theo quy định của pháp luật về công nghệ thông tin</w:t>
      </w:r>
      <w:r w:rsidRPr="0022220D">
        <w:rPr>
          <w:b/>
          <w:color w:val="000000"/>
        </w:rPr>
        <w:t xml:space="preserve"> </w:t>
      </w:r>
      <w:r w:rsidRPr="0022220D">
        <w:rPr>
          <w:b/>
          <w:bCs/>
          <w:color w:val="000000"/>
        </w:rPr>
        <w:t>(Khoản 3, Điều 2)</w:t>
      </w:r>
    </w:p>
    <w:p w14:paraId="2B9B9B0B" w14:textId="6D289AEC" w:rsidR="0022220D" w:rsidRPr="0022220D" w:rsidRDefault="00ED0899" w:rsidP="0022220D">
      <w:pPr>
        <w:pStyle w:val="ListParagraph"/>
        <w:numPr>
          <w:ilvl w:val="0"/>
          <w:numId w:val="4"/>
        </w:numPr>
        <w:spacing w:before="60" w:after="60"/>
        <w:jc w:val="both"/>
        <w:rPr>
          <w:bCs/>
          <w:color w:val="000000"/>
        </w:rPr>
      </w:pPr>
      <w:r>
        <w:rPr>
          <w:bCs/>
          <w:color w:val="000000"/>
        </w:rPr>
        <w:lastRenderedPageBreak/>
        <w:t>BỆNH VIỆN</w:t>
      </w:r>
      <w:r w:rsidR="0022220D" w:rsidRPr="0022220D">
        <w:rPr>
          <w:bCs/>
          <w:color w:val="000000"/>
        </w:rPr>
        <w:t xml:space="preserve"> đã thực hiện đầy đủ các yêu cầu theo Thông tư số 54/2017/TT-BYT ngày 29/12/2017 của Bộ Y tế (có Bảng kiểm đánh giá theo thông tư 54 kèm theo)</w:t>
      </w:r>
    </w:p>
    <w:p w14:paraId="1075CC6F" w14:textId="01E8E63A" w:rsidR="0022220D" w:rsidRPr="0022220D" w:rsidRDefault="0022220D" w:rsidP="0022220D">
      <w:pPr>
        <w:pStyle w:val="ListParagraph"/>
        <w:spacing w:before="60" w:after="60"/>
        <w:jc w:val="both"/>
        <w:rPr>
          <w:b/>
          <w:color w:val="000000"/>
        </w:rPr>
      </w:pPr>
    </w:p>
    <w:p w14:paraId="57EBB8E5" w14:textId="77777777" w:rsidR="0022220D" w:rsidRPr="0022220D" w:rsidRDefault="0022220D" w:rsidP="0022220D">
      <w:pPr>
        <w:numPr>
          <w:ilvl w:val="0"/>
          <w:numId w:val="1"/>
        </w:numPr>
        <w:spacing w:before="60" w:after="60"/>
        <w:ind w:left="0" w:firstLine="426"/>
        <w:jc w:val="both"/>
        <w:rPr>
          <w:b/>
          <w:color w:val="000000"/>
        </w:rPr>
      </w:pPr>
      <w:r w:rsidRPr="0022220D">
        <w:rPr>
          <w:b/>
          <w:color w:val="000000"/>
        </w:rPr>
        <w:t xml:space="preserve"> </w:t>
      </w:r>
      <w:r w:rsidRPr="0022220D">
        <w:rPr>
          <w:b/>
          <w:bCs/>
          <w:color w:val="000000"/>
        </w:rPr>
        <w:t>Sẵn sàng phục hồi thông tin, dữ liệu và khả năng truy xuất trên hồ sơ bệnh án điện tử khi cần thiết để tham khảo, đối chiếu, khai thác, sử dụng trong công tác điều trị, kiểm tra, thanh tra, nghiên cứu khoa học và quản lý y tế (Khoản 4, Điều 2)</w:t>
      </w:r>
    </w:p>
    <w:p w14:paraId="6CE43201" w14:textId="1704159A" w:rsidR="0022220D" w:rsidRPr="0022220D" w:rsidRDefault="0022220D" w:rsidP="0022220D">
      <w:pPr>
        <w:pStyle w:val="ListParagraph"/>
        <w:numPr>
          <w:ilvl w:val="0"/>
          <w:numId w:val="4"/>
        </w:numPr>
        <w:spacing w:before="60" w:after="60"/>
        <w:jc w:val="both"/>
        <w:rPr>
          <w:bCs/>
          <w:color w:val="000000"/>
        </w:rPr>
      </w:pPr>
      <w:r w:rsidRPr="0022220D">
        <w:rPr>
          <w:bCs/>
          <w:color w:val="000000"/>
        </w:rPr>
        <w:t xml:space="preserve">Quy định sao lưu dự phòng và phục hồi hồ sơ bệnh án điện tử của </w:t>
      </w:r>
      <w:r w:rsidR="00ED0899">
        <w:rPr>
          <w:bCs/>
          <w:color w:val="000000"/>
          <w:lang w:val="en-US"/>
        </w:rPr>
        <w:t>bệnh viện</w:t>
      </w:r>
      <w:r w:rsidRPr="0022220D">
        <w:rPr>
          <w:bCs/>
          <w:color w:val="000000"/>
        </w:rPr>
        <w:t>: Việc sao lưu bệnh án điện tử được tiến hành theo chính sách SLA của VNPT. Mỗi tuần 1 lần sẽ sao lưu toàn bộ CSDL (Full backup) và hàng ngày sao lưu phần thay đổi (Incremental backup).</w:t>
      </w:r>
    </w:p>
    <w:p w14:paraId="3449EDCE" w14:textId="77777777" w:rsidR="00BE1E9C" w:rsidRDefault="00BE1E9C" w:rsidP="003C476C">
      <w:pPr>
        <w:spacing w:before="60" w:after="60" w:line="288" w:lineRule="auto"/>
        <w:jc w:val="both"/>
        <w:rPr>
          <w:sz w:val="8"/>
          <w:szCs w:val="8"/>
        </w:rPr>
      </w:pPr>
    </w:p>
    <w:p w14:paraId="1914CDB4" w14:textId="38DDF04C" w:rsidR="0022220D" w:rsidRPr="0022220D" w:rsidRDefault="0022220D" w:rsidP="0022220D">
      <w:pPr>
        <w:numPr>
          <w:ilvl w:val="0"/>
          <w:numId w:val="1"/>
        </w:numPr>
        <w:spacing w:before="60" w:after="60"/>
        <w:ind w:left="0" w:firstLine="360"/>
        <w:jc w:val="both"/>
        <w:rPr>
          <w:b/>
          <w:color w:val="000000"/>
        </w:rPr>
      </w:pPr>
      <w:bookmarkStart w:id="1" w:name="_Hlk181772450"/>
      <w:r w:rsidRPr="0022220D">
        <w:rPr>
          <w:b/>
          <w:bCs/>
          <w:color w:val="000000"/>
        </w:rPr>
        <w:t xml:space="preserve"> Nhân viên y tế, người bệnh hoặc người đại diện của người bệnh ký hoặc xác nhận điện tử nội dung liên quan trong hồ sơ bệnh án điện tử theo một trong các hình thức sau: Sử dụng chữ ký điện tử hợp pháp; Sử dụng các kỹ thuật sinh trắc học; Sử dụng các hình thức xác nhận bằng phương tiện điện tử khác theo quy định tại khoản 4 Điều 22 của Luật Giao dịch điện tử (Khoản 1, Điều 3)</w:t>
      </w:r>
    </w:p>
    <w:p w14:paraId="42E515FB" w14:textId="248C9ABE" w:rsidR="0022220D" w:rsidRPr="006A155A" w:rsidRDefault="007A42B1" w:rsidP="0022220D">
      <w:pPr>
        <w:spacing w:before="60" w:after="60"/>
        <w:ind w:left="360"/>
        <w:jc w:val="both"/>
        <w:rPr>
          <w:b/>
          <w:bCs/>
          <w:color w:val="000000"/>
        </w:rPr>
      </w:pPr>
      <w:r>
        <w:rPr>
          <w:noProof/>
        </w:rPr>
        <w:drawing>
          <wp:inline distT="0" distB="0" distL="0" distR="0" wp14:anchorId="41191EA6" wp14:editId="2613D29B">
            <wp:extent cx="5760085" cy="2813685"/>
            <wp:effectExtent l="0" t="0" r="0" b="5715"/>
            <wp:docPr id="2902185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18564" name="Picture 1" descr="A screenshot of a computer&#10;&#10;AI-generated content may be incorrect."/>
                    <pic:cNvPicPr/>
                  </pic:nvPicPr>
                  <pic:blipFill>
                    <a:blip r:embed="rId14"/>
                    <a:stretch>
                      <a:fillRect/>
                    </a:stretch>
                  </pic:blipFill>
                  <pic:spPr>
                    <a:xfrm>
                      <a:off x="0" y="0"/>
                      <a:ext cx="5760085" cy="2813685"/>
                    </a:xfrm>
                    <a:prstGeom prst="rect">
                      <a:avLst/>
                    </a:prstGeom>
                  </pic:spPr>
                </pic:pic>
              </a:graphicData>
            </a:graphic>
          </wp:inline>
        </w:drawing>
      </w:r>
    </w:p>
    <w:p w14:paraId="4D87D78A" w14:textId="42DE9441" w:rsidR="0022220D" w:rsidRDefault="0022220D" w:rsidP="0022220D">
      <w:pPr>
        <w:spacing w:before="60" w:after="60"/>
        <w:ind w:left="360"/>
        <w:jc w:val="both"/>
        <w:rPr>
          <w:b/>
          <w:color w:val="000000"/>
          <w:lang w:val="en-US"/>
        </w:rPr>
      </w:pPr>
    </w:p>
    <w:p w14:paraId="6830132C" w14:textId="633B2872" w:rsidR="004819F7" w:rsidRPr="004819F7" w:rsidRDefault="004819F7" w:rsidP="004819F7">
      <w:pPr>
        <w:spacing w:before="60" w:after="60" w:line="288" w:lineRule="auto"/>
        <w:ind w:left="360"/>
        <w:jc w:val="both"/>
        <w:rPr>
          <w:b/>
          <w:color w:val="000000"/>
        </w:rPr>
      </w:pPr>
      <w:bookmarkStart w:id="2" w:name="_heading=h.30j0zll" w:colFirst="0" w:colLast="0"/>
      <w:bookmarkEnd w:id="2"/>
      <w:r>
        <w:rPr>
          <w:b/>
          <w:bCs/>
          <w:lang w:val="en-US"/>
        </w:rPr>
        <w:t xml:space="preserve">                            </w:t>
      </w:r>
      <w:r w:rsidRPr="004819F7">
        <w:rPr>
          <w:b/>
          <w:bCs/>
        </w:rPr>
        <w:t>VĂN BẢN 365/TTYQG-GPQLCL</w:t>
      </w:r>
    </w:p>
    <w:p w14:paraId="05810E0B" w14:textId="77777777" w:rsidR="004819F7" w:rsidRPr="004819F7" w:rsidRDefault="0022220D" w:rsidP="004819F7">
      <w:pPr>
        <w:numPr>
          <w:ilvl w:val="0"/>
          <w:numId w:val="1"/>
        </w:numPr>
        <w:spacing w:before="60" w:after="60"/>
        <w:ind w:left="0" w:firstLine="360"/>
        <w:jc w:val="both"/>
        <w:rPr>
          <w:b/>
          <w:color w:val="000000"/>
        </w:rPr>
      </w:pPr>
      <w:r w:rsidRPr="0022220D">
        <w:rPr>
          <w:b/>
          <w:color w:val="000000"/>
        </w:rPr>
        <w:t xml:space="preserve"> </w:t>
      </w:r>
      <w:r w:rsidR="004819F7" w:rsidRPr="004819F7">
        <w:rPr>
          <w:b/>
          <w:bCs/>
          <w:color w:val="000000"/>
        </w:rPr>
        <w:t>Phần mềm hồ sơ bệnh án điện tử cho phép quản lý toàn bộ nội dung thông tin bệnh án như mẫu hồ sơ bệnh án giấy quy định của Bộ Y tế</w:t>
      </w:r>
    </w:p>
    <w:p w14:paraId="6B01FDAB" w14:textId="77777777" w:rsidR="004819F7" w:rsidRPr="004819F7" w:rsidRDefault="004819F7" w:rsidP="004819F7">
      <w:pPr>
        <w:pStyle w:val="ListParagraph"/>
        <w:numPr>
          <w:ilvl w:val="0"/>
          <w:numId w:val="4"/>
        </w:numPr>
        <w:spacing w:before="60" w:after="60"/>
        <w:jc w:val="both"/>
        <w:rPr>
          <w:bCs/>
          <w:color w:val="000000"/>
        </w:rPr>
      </w:pPr>
      <w:r w:rsidRPr="004819F7">
        <w:rPr>
          <w:bCs/>
          <w:color w:val="000000"/>
        </w:rPr>
        <w:t>Hồ sơ bệnh án điện tử quản lý thông tin cá nhân, kết quả khám bệnh, kết quả cận lâm sàng, kết quả thăm dò chức năng, quá trình chẩn đoán, điều trị, chăm sóc và những thông tin khác có liên quan trong quá trình chữa bệnh của người bệnh tại cơ sở khám bệnh, chữa bệnh (làm rõ Khoản 1 Điều 1 của TT 13)</w:t>
      </w:r>
    </w:p>
    <w:p w14:paraId="6C1C80DC" w14:textId="036F6484" w:rsidR="004819F7" w:rsidRPr="004819F7" w:rsidRDefault="004819F7" w:rsidP="004819F7">
      <w:pPr>
        <w:pStyle w:val="ListParagraph"/>
        <w:numPr>
          <w:ilvl w:val="0"/>
          <w:numId w:val="4"/>
        </w:numPr>
        <w:spacing w:before="60" w:after="60"/>
        <w:jc w:val="both"/>
        <w:rPr>
          <w:bCs/>
          <w:color w:val="000000"/>
        </w:rPr>
      </w:pPr>
      <w:r w:rsidRPr="004819F7">
        <w:rPr>
          <w:bCs/>
          <w:color w:val="000000"/>
        </w:rPr>
        <w:lastRenderedPageBreak/>
        <w:t>Phần mềm đáp ứng: đáp ứng</w:t>
      </w:r>
    </w:p>
    <w:p w14:paraId="58362AA1" w14:textId="77777777" w:rsidR="004819F7" w:rsidRPr="004819F7" w:rsidRDefault="004819F7" w:rsidP="004819F7">
      <w:pPr>
        <w:pStyle w:val="ListParagraph"/>
        <w:spacing w:before="60" w:after="60"/>
        <w:jc w:val="both"/>
        <w:rPr>
          <w:bCs/>
          <w:color w:val="000000"/>
        </w:rPr>
      </w:pPr>
      <w:r w:rsidRPr="004819F7">
        <w:rPr>
          <w:bCs/>
          <w:color w:val="000000"/>
        </w:rPr>
        <w:t>Quản lý kết quả cận lâm sàng, kết quả thăm dò chức năng,..</w:t>
      </w:r>
    </w:p>
    <w:p w14:paraId="035ABDA3" w14:textId="1D869225" w:rsidR="004819F7" w:rsidRPr="00D534F1" w:rsidRDefault="00D534F1" w:rsidP="00D534F1">
      <w:pPr>
        <w:pStyle w:val="ListParagraph"/>
        <w:spacing w:before="60" w:after="60"/>
        <w:jc w:val="both"/>
        <w:rPr>
          <w:bCs/>
          <w:color w:val="000000"/>
          <w:lang w:val="en-US"/>
        </w:rPr>
      </w:pPr>
      <w:r>
        <w:rPr>
          <w:noProof/>
        </w:rPr>
        <w:drawing>
          <wp:inline distT="0" distB="0" distL="0" distR="0" wp14:anchorId="273D6EC9" wp14:editId="0B622B20">
            <wp:extent cx="5760085" cy="2834640"/>
            <wp:effectExtent l="0" t="0" r="0" b="3810"/>
            <wp:docPr id="20456183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18344" name="Picture 1" descr="A screenshot of a computer&#10;&#10;AI-generated content may be incorrect."/>
                    <pic:cNvPicPr/>
                  </pic:nvPicPr>
                  <pic:blipFill>
                    <a:blip r:embed="rId15"/>
                    <a:stretch>
                      <a:fillRect/>
                    </a:stretch>
                  </pic:blipFill>
                  <pic:spPr>
                    <a:xfrm>
                      <a:off x="0" y="0"/>
                      <a:ext cx="5760085" cy="2834640"/>
                    </a:xfrm>
                    <a:prstGeom prst="rect">
                      <a:avLst/>
                    </a:prstGeom>
                  </pic:spPr>
                </pic:pic>
              </a:graphicData>
            </a:graphic>
          </wp:inline>
        </w:drawing>
      </w:r>
    </w:p>
    <w:p w14:paraId="16A614CF" w14:textId="0FD24FA3" w:rsidR="004819F7" w:rsidRDefault="004819F7" w:rsidP="004819F7">
      <w:pPr>
        <w:pStyle w:val="ListParagraph"/>
        <w:spacing w:before="60" w:after="60"/>
        <w:jc w:val="both"/>
        <w:rPr>
          <w:bCs/>
          <w:color w:val="000000"/>
          <w:lang w:val="en-US"/>
        </w:rPr>
      </w:pPr>
      <w:r w:rsidRPr="004819F7">
        <w:rPr>
          <w:bCs/>
          <w:color w:val="000000"/>
        </w:rPr>
        <w:t>Mỗi người bệnh có một mã số định danh đơn nhất căn cứ theo số định danh cá nhân để kết nối liên thông dữ liệu hồ sơ bệnh án điện tử (làm rõ Khoản 3, Điều 1 của TT13)</w:t>
      </w:r>
    </w:p>
    <w:p w14:paraId="4B8C223B" w14:textId="371859F4" w:rsidR="004819F7" w:rsidRDefault="00D534F1" w:rsidP="004819F7">
      <w:pPr>
        <w:pStyle w:val="ListParagraph"/>
        <w:spacing w:before="60" w:after="60"/>
        <w:jc w:val="both"/>
        <w:rPr>
          <w:bCs/>
          <w:color w:val="000000"/>
          <w:lang w:val="en-US"/>
        </w:rPr>
      </w:pPr>
      <w:r>
        <w:rPr>
          <w:noProof/>
        </w:rPr>
        <w:drawing>
          <wp:inline distT="0" distB="0" distL="0" distR="0" wp14:anchorId="3C3FB78A" wp14:editId="568C0125">
            <wp:extent cx="5760085" cy="2402205"/>
            <wp:effectExtent l="0" t="0" r="0" b="0"/>
            <wp:docPr id="15356294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29486" name="Picture 1" descr="A screenshot of a computer&#10;&#10;AI-generated content may be incorrect."/>
                    <pic:cNvPicPr/>
                  </pic:nvPicPr>
                  <pic:blipFill>
                    <a:blip r:embed="rId16"/>
                    <a:stretch>
                      <a:fillRect/>
                    </a:stretch>
                  </pic:blipFill>
                  <pic:spPr>
                    <a:xfrm>
                      <a:off x="0" y="0"/>
                      <a:ext cx="5760085" cy="2402205"/>
                    </a:xfrm>
                    <a:prstGeom prst="rect">
                      <a:avLst/>
                    </a:prstGeom>
                  </pic:spPr>
                </pic:pic>
              </a:graphicData>
            </a:graphic>
          </wp:inline>
        </w:drawing>
      </w:r>
    </w:p>
    <w:p w14:paraId="3CA72F06" w14:textId="37F5E88A" w:rsidR="00722410" w:rsidRDefault="00722410" w:rsidP="004819F7">
      <w:pPr>
        <w:pStyle w:val="ListParagraph"/>
        <w:spacing w:before="60" w:after="60"/>
        <w:jc w:val="both"/>
        <w:rPr>
          <w:bCs/>
          <w:color w:val="000000"/>
          <w:lang w:val="en-US"/>
        </w:rPr>
      </w:pPr>
      <w:r>
        <w:rPr>
          <w:bCs/>
          <w:color w:val="000000"/>
          <w:lang w:val="en-US"/>
        </w:rPr>
        <w:lastRenderedPageBreak/>
        <w:t xml:space="preserve"> </w:t>
      </w:r>
      <w:r w:rsidR="00D534F1">
        <w:rPr>
          <w:noProof/>
        </w:rPr>
        <w:drawing>
          <wp:inline distT="0" distB="0" distL="0" distR="0" wp14:anchorId="6FE6BAC4" wp14:editId="0DBF85D2">
            <wp:extent cx="5760085" cy="2819400"/>
            <wp:effectExtent l="0" t="0" r="0" b="0"/>
            <wp:docPr id="3626420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42094" name="Picture 1" descr="A screenshot of a computer&#10;&#10;AI-generated content may be incorrect."/>
                    <pic:cNvPicPr/>
                  </pic:nvPicPr>
                  <pic:blipFill>
                    <a:blip r:embed="rId17"/>
                    <a:stretch>
                      <a:fillRect/>
                    </a:stretch>
                  </pic:blipFill>
                  <pic:spPr>
                    <a:xfrm>
                      <a:off x="0" y="0"/>
                      <a:ext cx="5760085" cy="2819400"/>
                    </a:xfrm>
                    <a:prstGeom prst="rect">
                      <a:avLst/>
                    </a:prstGeom>
                  </pic:spPr>
                </pic:pic>
              </a:graphicData>
            </a:graphic>
          </wp:inline>
        </w:drawing>
      </w:r>
    </w:p>
    <w:p w14:paraId="3958BE4C" w14:textId="77777777" w:rsidR="004819F7" w:rsidRPr="004819F7" w:rsidRDefault="004819F7" w:rsidP="004819F7">
      <w:pPr>
        <w:pStyle w:val="ListParagraph"/>
        <w:numPr>
          <w:ilvl w:val="0"/>
          <w:numId w:val="9"/>
        </w:numPr>
        <w:spacing w:before="60" w:after="60"/>
        <w:jc w:val="both"/>
        <w:rPr>
          <w:bCs/>
          <w:color w:val="000000"/>
          <w:lang w:val="en-US"/>
        </w:rPr>
      </w:pPr>
      <w:r w:rsidRPr="004819F7">
        <w:rPr>
          <w:bCs/>
          <w:color w:val="000000"/>
        </w:rPr>
        <w:t>Hồ sơ bệnh án điện tử quản lý các tài liệu, thông tin liên quan đến người bệnh và quá trình khám bệnh, chữa bệnh</w:t>
      </w:r>
    </w:p>
    <w:p w14:paraId="1C89361D" w14:textId="77777777" w:rsidR="004819F7" w:rsidRDefault="004819F7" w:rsidP="004819F7">
      <w:pPr>
        <w:pStyle w:val="ListParagraph"/>
        <w:spacing w:before="60" w:after="60"/>
        <w:jc w:val="both"/>
        <w:rPr>
          <w:bCs/>
          <w:color w:val="000000"/>
          <w:lang w:val="en-US"/>
        </w:rPr>
      </w:pPr>
      <w:r w:rsidRPr="004819F7">
        <w:rPr>
          <w:bCs/>
          <w:color w:val="000000"/>
          <w:lang w:val="en-US"/>
        </w:rPr>
        <w:t>Đáp ứng của phần mềm: Đáp ứng (làm rõ khoản 1, Điều 1 của TT13)</w:t>
      </w:r>
    </w:p>
    <w:p w14:paraId="69316C5B" w14:textId="40ECAABB" w:rsidR="004819F7" w:rsidRDefault="00D534F1" w:rsidP="004819F7">
      <w:pPr>
        <w:pStyle w:val="ListParagraph"/>
        <w:spacing w:before="60" w:after="60"/>
        <w:jc w:val="both"/>
        <w:rPr>
          <w:bCs/>
          <w:color w:val="000000"/>
          <w:lang w:val="en-US"/>
        </w:rPr>
      </w:pPr>
      <w:r>
        <w:rPr>
          <w:noProof/>
        </w:rPr>
        <w:drawing>
          <wp:inline distT="0" distB="0" distL="0" distR="0" wp14:anchorId="525E93E9" wp14:editId="62C710A5">
            <wp:extent cx="5760085" cy="3494405"/>
            <wp:effectExtent l="0" t="0" r="0" b="0"/>
            <wp:docPr id="16852197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19713" name="Picture 1" descr="A screenshot of a computer&#10;&#10;AI-generated content may be incorrect."/>
                    <pic:cNvPicPr/>
                  </pic:nvPicPr>
                  <pic:blipFill>
                    <a:blip r:embed="rId18"/>
                    <a:stretch>
                      <a:fillRect/>
                    </a:stretch>
                  </pic:blipFill>
                  <pic:spPr>
                    <a:xfrm>
                      <a:off x="0" y="0"/>
                      <a:ext cx="5760085" cy="3494405"/>
                    </a:xfrm>
                    <a:prstGeom prst="rect">
                      <a:avLst/>
                    </a:prstGeom>
                  </pic:spPr>
                </pic:pic>
              </a:graphicData>
            </a:graphic>
          </wp:inline>
        </w:drawing>
      </w:r>
    </w:p>
    <w:p w14:paraId="089A3D09" w14:textId="458ACDA6" w:rsidR="004819F7" w:rsidRPr="004819F7" w:rsidRDefault="004819F7" w:rsidP="004819F7">
      <w:pPr>
        <w:pStyle w:val="ListParagraph"/>
        <w:numPr>
          <w:ilvl w:val="0"/>
          <w:numId w:val="10"/>
        </w:numPr>
        <w:spacing w:before="60" w:after="60"/>
        <w:jc w:val="both"/>
        <w:rPr>
          <w:bCs/>
          <w:color w:val="000000"/>
          <w:lang w:val="en-US"/>
        </w:rPr>
      </w:pPr>
      <w:r w:rsidRPr="004819F7">
        <w:rPr>
          <w:bCs/>
          <w:color w:val="000000"/>
        </w:rPr>
        <w:t>Hồ sơ bệnh án điện tử bao gồm thông tin được quy định tại các mẫu bệnh án tại Phụ lục số XXVIII của Thông tư số 32/2023/TT-BYT ngày 31/12/2023 của Bộ Y tế quy định chi tiết một số điều của Luật khám bệnh, chữa bệnh và các văn bản cập nhật thay thế khác</w:t>
      </w:r>
      <w:r w:rsidRPr="004819F7">
        <w:rPr>
          <w:bCs/>
          <w:color w:val="000000"/>
          <w:lang w:val="en-US"/>
        </w:rPr>
        <w:t xml:space="preserve"> (làm rõ Khoản 2, Điều 1 của TT13)</w:t>
      </w:r>
    </w:p>
    <w:p w14:paraId="7844CC61" w14:textId="0CE1D80D" w:rsidR="004819F7" w:rsidRDefault="004819F7" w:rsidP="004819F7">
      <w:pPr>
        <w:pStyle w:val="ListParagraph"/>
        <w:spacing w:before="60" w:after="60"/>
        <w:jc w:val="both"/>
        <w:rPr>
          <w:bCs/>
          <w:color w:val="000000"/>
          <w:lang w:val="en-US"/>
        </w:rPr>
      </w:pPr>
      <w:r>
        <w:rPr>
          <w:bCs/>
          <w:color w:val="000000"/>
          <w:lang w:val="en-US"/>
        </w:rPr>
        <w:t>Đáp ứng của phần mềm: Đáp ứng</w:t>
      </w:r>
    </w:p>
    <w:p w14:paraId="0804FCAE" w14:textId="77777777" w:rsidR="00B9535F" w:rsidRDefault="00B9535F" w:rsidP="00ED0899">
      <w:pPr>
        <w:pStyle w:val="ListParagraph"/>
        <w:spacing w:before="60" w:after="60"/>
        <w:jc w:val="both"/>
        <w:rPr>
          <w:noProof/>
          <w:lang w:val="en-US"/>
        </w:rPr>
      </w:pPr>
    </w:p>
    <w:p w14:paraId="273C45D6" w14:textId="77777777" w:rsidR="00D534F1" w:rsidRDefault="004819F7" w:rsidP="00ED0899">
      <w:pPr>
        <w:pStyle w:val="ListParagraph"/>
        <w:spacing w:before="60" w:after="60"/>
        <w:jc w:val="both"/>
        <w:rPr>
          <w:noProof/>
          <w:lang w:val="en-US"/>
        </w:rPr>
      </w:pPr>
      <w:r w:rsidRPr="004819F7">
        <w:rPr>
          <w:noProof/>
        </w:rPr>
        <w:t xml:space="preserve">  </w:t>
      </w:r>
    </w:p>
    <w:p w14:paraId="29F6A8A1" w14:textId="76AAD98C" w:rsidR="00230834" w:rsidRDefault="00D534F1" w:rsidP="00ED0899">
      <w:pPr>
        <w:pStyle w:val="ListParagraph"/>
        <w:spacing w:before="60" w:after="60"/>
        <w:jc w:val="both"/>
        <w:rPr>
          <w:noProof/>
          <w:lang w:val="en-US"/>
        </w:rPr>
      </w:pPr>
      <w:r>
        <w:rPr>
          <w:noProof/>
        </w:rPr>
        <w:lastRenderedPageBreak/>
        <w:drawing>
          <wp:inline distT="0" distB="0" distL="0" distR="0" wp14:anchorId="5BB0920B" wp14:editId="18115381">
            <wp:extent cx="5704762" cy="6447619"/>
            <wp:effectExtent l="0" t="0" r="0" b="0"/>
            <wp:docPr id="695119731" name="Picture 1"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19731" name="Picture 1" descr="A paper with text and numbers&#10;&#10;AI-generated content may be incorrect."/>
                    <pic:cNvPicPr/>
                  </pic:nvPicPr>
                  <pic:blipFill>
                    <a:blip r:embed="rId19"/>
                    <a:stretch>
                      <a:fillRect/>
                    </a:stretch>
                  </pic:blipFill>
                  <pic:spPr>
                    <a:xfrm>
                      <a:off x="0" y="0"/>
                      <a:ext cx="5704762" cy="6447619"/>
                    </a:xfrm>
                    <a:prstGeom prst="rect">
                      <a:avLst/>
                    </a:prstGeom>
                  </pic:spPr>
                </pic:pic>
              </a:graphicData>
            </a:graphic>
          </wp:inline>
        </w:drawing>
      </w:r>
      <w:r>
        <w:rPr>
          <w:noProof/>
        </w:rPr>
        <w:lastRenderedPageBreak/>
        <w:drawing>
          <wp:inline distT="0" distB="0" distL="0" distR="0" wp14:anchorId="3EF41464" wp14:editId="41A44CA5">
            <wp:extent cx="2543053" cy="3111500"/>
            <wp:effectExtent l="0" t="0" r="0" b="0"/>
            <wp:docPr id="204266854" name="Picture 1"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6854" name="Picture 1" descr="A paper with text and numbers&#10;&#10;AI-generated content may be incorrect."/>
                    <pic:cNvPicPr/>
                  </pic:nvPicPr>
                  <pic:blipFill>
                    <a:blip r:embed="rId20"/>
                    <a:stretch>
                      <a:fillRect/>
                    </a:stretch>
                  </pic:blipFill>
                  <pic:spPr>
                    <a:xfrm>
                      <a:off x="0" y="0"/>
                      <a:ext cx="2545924" cy="3115012"/>
                    </a:xfrm>
                    <a:prstGeom prst="rect">
                      <a:avLst/>
                    </a:prstGeom>
                  </pic:spPr>
                </pic:pic>
              </a:graphicData>
            </a:graphic>
          </wp:inline>
        </w:drawing>
      </w:r>
      <w:r>
        <w:rPr>
          <w:noProof/>
        </w:rPr>
        <w:drawing>
          <wp:inline distT="0" distB="0" distL="0" distR="0" wp14:anchorId="1368D409" wp14:editId="3A6D6702">
            <wp:extent cx="2741600" cy="3098602"/>
            <wp:effectExtent l="0" t="0" r="1905" b="6985"/>
            <wp:docPr id="1536246507" name="Picture 1"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46507" name="Picture 1" descr="A paper with text and numbers&#10;&#10;AI-generated content may be incorrect."/>
                    <pic:cNvPicPr/>
                  </pic:nvPicPr>
                  <pic:blipFill>
                    <a:blip r:embed="rId19"/>
                    <a:stretch>
                      <a:fillRect/>
                    </a:stretch>
                  </pic:blipFill>
                  <pic:spPr>
                    <a:xfrm>
                      <a:off x="0" y="0"/>
                      <a:ext cx="2756967" cy="3115970"/>
                    </a:xfrm>
                    <a:prstGeom prst="rect">
                      <a:avLst/>
                    </a:prstGeom>
                  </pic:spPr>
                </pic:pic>
              </a:graphicData>
            </a:graphic>
          </wp:inline>
        </w:drawing>
      </w:r>
    </w:p>
    <w:p w14:paraId="08DE3243" w14:textId="6F439E1B" w:rsidR="00D534F1" w:rsidRDefault="00D534F1" w:rsidP="00ED0899">
      <w:pPr>
        <w:pStyle w:val="ListParagraph"/>
        <w:spacing w:before="60" w:after="60"/>
        <w:jc w:val="both"/>
        <w:rPr>
          <w:noProof/>
          <w:lang w:val="en-US"/>
        </w:rPr>
      </w:pPr>
      <w:r>
        <w:rPr>
          <w:noProof/>
        </w:rPr>
        <w:drawing>
          <wp:inline distT="0" distB="0" distL="0" distR="0" wp14:anchorId="420850DF" wp14:editId="2D044D58">
            <wp:extent cx="2566035" cy="3371295"/>
            <wp:effectExtent l="0" t="0" r="5715" b="635"/>
            <wp:docPr id="1793472407"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72407" name="Picture 1" descr="A document with text and numbers&#10;&#10;AI-generated content may be incorrect."/>
                    <pic:cNvPicPr/>
                  </pic:nvPicPr>
                  <pic:blipFill>
                    <a:blip r:embed="rId21"/>
                    <a:stretch>
                      <a:fillRect/>
                    </a:stretch>
                  </pic:blipFill>
                  <pic:spPr>
                    <a:xfrm>
                      <a:off x="0" y="0"/>
                      <a:ext cx="2579017" cy="3388350"/>
                    </a:xfrm>
                    <a:prstGeom prst="rect">
                      <a:avLst/>
                    </a:prstGeom>
                  </pic:spPr>
                </pic:pic>
              </a:graphicData>
            </a:graphic>
          </wp:inline>
        </w:drawing>
      </w:r>
      <w:r>
        <w:rPr>
          <w:noProof/>
        </w:rPr>
        <w:drawing>
          <wp:inline distT="0" distB="0" distL="0" distR="0" wp14:anchorId="10156A72" wp14:editId="0EA55528">
            <wp:extent cx="2628900" cy="3392130"/>
            <wp:effectExtent l="0" t="0" r="0" b="0"/>
            <wp:docPr id="998941121" name="Picture 1"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41121" name="Picture 1" descr="A paper with text and images&#10;&#10;AI-generated content may be incorrect."/>
                    <pic:cNvPicPr/>
                  </pic:nvPicPr>
                  <pic:blipFill>
                    <a:blip r:embed="rId22"/>
                    <a:stretch>
                      <a:fillRect/>
                    </a:stretch>
                  </pic:blipFill>
                  <pic:spPr>
                    <a:xfrm>
                      <a:off x="0" y="0"/>
                      <a:ext cx="2638219" cy="3404154"/>
                    </a:xfrm>
                    <a:prstGeom prst="rect">
                      <a:avLst/>
                    </a:prstGeom>
                  </pic:spPr>
                </pic:pic>
              </a:graphicData>
            </a:graphic>
          </wp:inline>
        </w:drawing>
      </w:r>
    </w:p>
    <w:p w14:paraId="5DE3575A" w14:textId="77777777" w:rsidR="00D534F1" w:rsidRPr="00ED0899" w:rsidRDefault="00D534F1" w:rsidP="00ED0899">
      <w:pPr>
        <w:pStyle w:val="ListParagraph"/>
        <w:spacing w:before="60" w:after="60"/>
        <w:jc w:val="both"/>
        <w:rPr>
          <w:noProof/>
          <w:lang w:val="en-US"/>
        </w:rPr>
      </w:pPr>
    </w:p>
    <w:p w14:paraId="1C77D18A" w14:textId="721A42E7" w:rsidR="004819F7" w:rsidRDefault="004819F7" w:rsidP="004819F7">
      <w:pPr>
        <w:pStyle w:val="ListParagraph"/>
        <w:spacing w:before="60" w:after="60"/>
        <w:jc w:val="both"/>
        <w:rPr>
          <w:noProof/>
          <w:lang w:val="en-US"/>
        </w:rPr>
      </w:pPr>
    </w:p>
    <w:p w14:paraId="28F1123E" w14:textId="77777777" w:rsidR="004819F7" w:rsidRPr="004819F7" w:rsidRDefault="004819F7" w:rsidP="004819F7">
      <w:pPr>
        <w:pStyle w:val="ListParagraph"/>
        <w:numPr>
          <w:ilvl w:val="0"/>
          <w:numId w:val="10"/>
        </w:numPr>
        <w:spacing w:before="60" w:after="60"/>
        <w:jc w:val="both"/>
        <w:rPr>
          <w:noProof/>
          <w:lang w:val="en-US"/>
        </w:rPr>
      </w:pPr>
      <w:r w:rsidRPr="004819F7">
        <w:rPr>
          <w:noProof/>
        </w:rPr>
        <w:t>Phần mềm hỗ trợ xem được thông tin hồ sơ bệnh án điện tử tối thiểu với tập tin định dạng .pdf</w:t>
      </w:r>
    </w:p>
    <w:p w14:paraId="4355A080" w14:textId="77777777" w:rsidR="004819F7" w:rsidRDefault="004819F7" w:rsidP="004819F7">
      <w:pPr>
        <w:pStyle w:val="ListParagraph"/>
        <w:spacing w:before="60" w:after="60"/>
        <w:jc w:val="both"/>
        <w:rPr>
          <w:noProof/>
          <w:lang w:val="en-US"/>
        </w:rPr>
      </w:pPr>
      <w:r w:rsidRPr="004819F7">
        <w:rPr>
          <w:noProof/>
          <w:lang w:val="en-US"/>
        </w:rPr>
        <w:t>Đáp ứng của phần mềm: Đáp ứng</w:t>
      </w:r>
    </w:p>
    <w:p w14:paraId="0B77FE16" w14:textId="083DD477" w:rsidR="004819F7" w:rsidRPr="004819F7" w:rsidRDefault="00F04CC7" w:rsidP="004819F7">
      <w:pPr>
        <w:pStyle w:val="ListParagraph"/>
        <w:spacing w:before="60" w:after="60"/>
        <w:jc w:val="both"/>
        <w:rPr>
          <w:noProof/>
          <w:lang w:val="en-US"/>
        </w:rPr>
      </w:pPr>
      <w:r>
        <w:rPr>
          <w:noProof/>
        </w:rPr>
        <w:lastRenderedPageBreak/>
        <w:drawing>
          <wp:inline distT="0" distB="0" distL="0" distR="0" wp14:anchorId="470C8031" wp14:editId="3969AD3F">
            <wp:extent cx="5760085" cy="3592830"/>
            <wp:effectExtent l="0" t="0" r="0" b="7620"/>
            <wp:docPr id="1729392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92958" name="Picture 1" descr="A screenshot of a computer&#10;&#10;AI-generated content may be incorrect."/>
                    <pic:cNvPicPr/>
                  </pic:nvPicPr>
                  <pic:blipFill>
                    <a:blip r:embed="rId23"/>
                    <a:stretch>
                      <a:fillRect/>
                    </a:stretch>
                  </pic:blipFill>
                  <pic:spPr>
                    <a:xfrm>
                      <a:off x="0" y="0"/>
                      <a:ext cx="5760085" cy="3592830"/>
                    </a:xfrm>
                    <a:prstGeom prst="rect">
                      <a:avLst/>
                    </a:prstGeom>
                  </pic:spPr>
                </pic:pic>
              </a:graphicData>
            </a:graphic>
          </wp:inline>
        </w:drawing>
      </w:r>
    </w:p>
    <w:p w14:paraId="449CA9D6" w14:textId="77AE59DB" w:rsidR="004819F7" w:rsidRPr="004819F7" w:rsidRDefault="004819F7" w:rsidP="004819F7">
      <w:pPr>
        <w:pStyle w:val="ListParagraph"/>
        <w:spacing w:before="60" w:after="60"/>
        <w:jc w:val="both"/>
        <w:rPr>
          <w:noProof/>
          <w:lang w:val="en-US"/>
        </w:rPr>
      </w:pPr>
    </w:p>
    <w:p w14:paraId="077FFC07" w14:textId="5B366E71" w:rsidR="004819F7" w:rsidRPr="004819F7" w:rsidRDefault="004819F7" w:rsidP="004819F7">
      <w:pPr>
        <w:pStyle w:val="ListParagraph"/>
        <w:spacing w:before="60" w:after="60"/>
        <w:jc w:val="both"/>
        <w:rPr>
          <w:bCs/>
          <w:color w:val="000000"/>
          <w:lang w:val="en-US"/>
        </w:rPr>
      </w:pPr>
    </w:p>
    <w:p w14:paraId="0CE48A2F" w14:textId="3C87109A" w:rsidR="00263FB4" w:rsidRPr="002177B4" w:rsidRDefault="002177B4" w:rsidP="0022220D">
      <w:pPr>
        <w:numPr>
          <w:ilvl w:val="0"/>
          <w:numId w:val="1"/>
        </w:numPr>
        <w:spacing w:before="60" w:after="60" w:line="288" w:lineRule="auto"/>
        <w:ind w:left="0" w:firstLine="360"/>
        <w:jc w:val="both"/>
        <w:rPr>
          <w:b/>
          <w:color w:val="000000"/>
        </w:rPr>
      </w:pPr>
      <w:r>
        <w:rPr>
          <w:b/>
          <w:bCs/>
          <w:color w:val="000000"/>
          <w:lang w:val="en-US"/>
        </w:rPr>
        <w:t xml:space="preserve"> </w:t>
      </w:r>
      <w:r w:rsidRPr="002177B4">
        <w:rPr>
          <w:b/>
          <w:bCs/>
          <w:color w:val="000000"/>
        </w:rPr>
        <w:t>Phần mềm có khả năng kết xuất được thông tin hồ sơ bệnh án điện tử theo tập tin định dạng XML hoặc JSON phục vụ liên thông dữ liệu, chia sẻ bệnh án điện tử, gồm các thông tin theo Phụ lục “Mô tả dữ liệu trao đổi hồ sơ bệnh án điện tử”</w:t>
      </w:r>
    </w:p>
    <w:p w14:paraId="6FF8B690" w14:textId="1930E4C4" w:rsidR="002177B4" w:rsidRPr="002177B4" w:rsidRDefault="002177B4" w:rsidP="002177B4">
      <w:pPr>
        <w:pStyle w:val="ListParagraph"/>
        <w:spacing w:before="60" w:after="60" w:line="288" w:lineRule="auto"/>
        <w:jc w:val="both"/>
        <w:rPr>
          <w:bCs/>
          <w:color w:val="000000"/>
        </w:rPr>
      </w:pPr>
      <w:r w:rsidRPr="002177B4">
        <w:rPr>
          <w:bCs/>
          <w:color w:val="000000"/>
        </w:rPr>
        <w:t>Đáp ứng của phần mềm: Đáp ứng XML</w:t>
      </w:r>
    </w:p>
    <w:bookmarkEnd w:id="1"/>
    <w:p w14:paraId="45805A3E" w14:textId="06FEE12E" w:rsidR="002177B4" w:rsidRPr="008E467F" w:rsidRDefault="00F04CC7" w:rsidP="002177B4">
      <w:pPr>
        <w:spacing w:before="60" w:after="60" w:line="288" w:lineRule="auto"/>
        <w:ind w:left="360"/>
        <w:jc w:val="both"/>
        <w:rPr>
          <w:b/>
          <w:color w:val="000000"/>
          <w:lang w:val="en-US"/>
        </w:rPr>
      </w:pPr>
      <w:r>
        <w:rPr>
          <w:noProof/>
        </w:rPr>
        <w:drawing>
          <wp:inline distT="0" distB="0" distL="0" distR="0" wp14:anchorId="7B1156D5" wp14:editId="061D379F">
            <wp:extent cx="5760085" cy="3186430"/>
            <wp:effectExtent l="0" t="0" r="0" b="0"/>
            <wp:docPr id="6508606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60632" name="Picture 1" descr="A screenshot of a computer&#10;&#10;AI-generated content may be incorrect."/>
                    <pic:cNvPicPr/>
                  </pic:nvPicPr>
                  <pic:blipFill>
                    <a:blip r:embed="rId24"/>
                    <a:stretch>
                      <a:fillRect/>
                    </a:stretch>
                  </pic:blipFill>
                  <pic:spPr>
                    <a:xfrm>
                      <a:off x="0" y="0"/>
                      <a:ext cx="5760085" cy="3186430"/>
                    </a:xfrm>
                    <a:prstGeom prst="rect">
                      <a:avLst/>
                    </a:prstGeom>
                  </pic:spPr>
                </pic:pic>
              </a:graphicData>
            </a:graphic>
          </wp:inline>
        </w:drawing>
      </w:r>
    </w:p>
    <w:p w14:paraId="377842B1" w14:textId="77777777" w:rsidR="002177B4" w:rsidRPr="002177B4" w:rsidRDefault="002177B4" w:rsidP="002177B4">
      <w:pPr>
        <w:numPr>
          <w:ilvl w:val="0"/>
          <w:numId w:val="1"/>
        </w:numPr>
        <w:spacing w:before="60" w:after="60" w:line="288" w:lineRule="auto"/>
        <w:ind w:left="0" w:firstLine="360"/>
        <w:rPr>
          <w:b/>
          <w:color w:val="000000"/>
        </w:rPr>
      </w:pPr>
      <w:r w:rsidRPr="002177B4">
        <w:rPr>
          <w:b/>
          <w:color w:val="000000"/>
        </w:rPr>
        <w:t xml:space="preserve"> </w:t>
      </w:r>
      <w:r w:rsidRPr="002177B4">
        <w:rPr>
          <w:b/>
          <w:bCs/>
          <w:color w:val="000000"/>
        </w:rPr>
        <w:t>Phần mềm hồ sơ bệnh án điện tử giám sát được hành động của người sử dụng</w:t>
      </w:r>
      <w:r w:rsidRPr="002177B4">
        <w:rPr>
          <w:b/>
          <w:color w:val="000000"/>
        </w:rPr>
        <w:t xml:space="preserve">     </w:t>
      </w:r>
    </w:p>
    <w:p w14:paraId="1CF16753" w14:textId="77777777" w:rsidR="002177B4" w:rsidRPr="002177B4" w:rsidRDefault="002177B4" w:rsidP="002177B4">
      <w:pPr>
        <w:pStyle w:val="ListParagraph"/>
        <w:numPr>
          <w:ilvl w:val="0"/>
          <w:numId w:val="10"/>
        </w:numPr>
        <w:spacing w:before="60" w:after="60" w:line="288" w:lineRule="auto"/>
        <w:rPr>
          <w:bCs/>
          <w:color w:val="000000"/>
        </w:rPr>
      </w:pPr>
      <w:r w:rsidRPr="002177B4">
        <w:rPr>
          <w:bCs/>
          <w:color w:val="000000"/>
        </w:rPr>
        <w:lastRenderedPageBreak/>
        <w:t>Bảo đảm quyền riêng tư, bảo mật và kiểm tra truy vết</w:t>
      </w:r>
    </w:p>
    <w:p w14:paraId="7415A15B" w14:textId="02950B83" w:rsidR="002177B4" w:rsidRPr="002177B4" w:rsidRDefault="002177B4" w:rsidP="002177B4">
      <w:pPr>
        <w:pStyle w:val="ListParagraph"/>
        <w:numPr>
          <w:ilvl w:val="0"/>
          <w:numId w:val="10"/>
        </w:numPr>
        <w:spacing w:before="60" w:after="60" w:line="288" w:lineRule="auto"/>
        <w:rPr>
          <w:bCs/>
          <w:color w:val="000000"/>
        </w:rPr>
      </w:pPr>
      <w:r w:rsidRPr="002177B4">
        <w:rPr>
          <w:bCs/>
          <w:color w:val="000000"/>
        </w:rPr>
        <w:t xml:space="preserve"> Bảo đảm khả năng xác thực người dùng và cấp quyền cho người dùng</w:t>
      </w:r>
    </w:p>
    <w:p w14:paraId="7CDC27D3" w14:textId="38ADA335" w:rsidR="002177B4" w:rsidRPr="002177B4" w:rsidRDefault="002177B4" w:rsidP="002177B4">
      <w:pPr>
        <w:pStyle w:val="ListParagraph"/>
        <w:numPr>
          <w:ilvl w:val="0"/>
          <w:numId w:val="10"/>
        </w:numPr>
        <w:spacing w:before="60" w:after="60" w:line="288" w:lineRule="auto"/>
        <w:rPr>
          <w:bCs/>
          <w:color w:val="000000"/>
        </w:rPr>
      </w:pPr>
      <w:r w:rsidRPr="002177B4">
        <w:rPr>
          <w:bCs/>
          <w:color w:val="000000"/>
        </w:rPr>
        <w:t>Có khả năng ghi vết tất cả các giao dịch, tương tác của người dùng trên phần mềm hồ sơ bệnh án điện tử</w:t>
      </w:r>
    </w:p>
    <w:p w14:paraId="24F0CEF4" w14:textId="77777777" w:rsidR="002177B4" w:rsidRPr="006A155A" w:rsidRDefault="002177B4" w:rsidP="002177B4">
      <w:pPr>
        <w:pStyle w:val="ListParagraph"/>
        <w:spacing w:before="60" w:after="60" w:line="288" w:lineRule="auto"/>
        <w:rPr>
          <w:bCs/>
          <w:i/>
          <w:iCs/>
          <w:color w:val="000000"/>
        </w:rPr>
      </w:pPr>
      <w:r w:rsidRPr="002177B4">
        <w:rPr>
          <w:bCs/>
          <w:i/>
          <w:iCs/>
          <w:color w:val="000000"/>
        </w:rPr>
        <w:t>Đáp ứng của phần mềm: Đáp ứng</w:t>
      </w:r>
    </w:p>
    <w:p w14:paraId="5624479F" w14:textId="2565A4BB" w:rsidR="002177B4" w:rsidRPr="002177B4" w:rsidRDefault="002177B4" w:rsidP="002177B4">
      <w:pPr>
        <w:pStyle w:val="ListParagraph"/>
        <w:spacing w:before="60" w:after="60" w:line="288" w:lineRule="auto"/>
        <w:rPr>
          <w:bCs/>
          <w:color w:val="000000"/>
          <w:lang w:val="en-US"/>
        </w:rPr>
      </w:pPr>
      <w:r w:rsidRPr="002177B4">
        <w:rPr>
          <w:bCs/>
          <w:noProof/>
          <w:color w:val="000000"/>
        </w:rPr>
        <w:drawing>
          <wp:inline distT="0" distB="0" distL="0" distR="0" wp14:anchorId="476D4F6F" wp14:editId="18EA8179">
            <wp:extent cx="5760085" cy="2265680"/>
            <wp:effectExtent l="0" t="0" r="0" b="1270"/>
            <wp:docPr id="103155920" name="Picture 8" descr="A screenshot of a computer&#10;&#10;AI-generated content may be incorrect.">
              <a:extLst xmlns:a="http://schemas.openxmlformats.org/drawingml/2006/main">
                <a:ext uri="{FF2B5EF4-FFF2-40B4-BE49-F238E27FC236}">
                  <a16:creationId xmlns:a16="http://schemas.microsoft.com/office/drawing/2014/main" id="{4B45ACCA-C7EC-4651-9C42-615954587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5920" name="Picture 8" descr="A screenshot of a computer&#10;&#10;AI-generated content may be incorrect.">
                      <a:extLst>
                        <a:ext uri="{FF2B5EF4-FFF2-40B4-BE49-F238E27FC236}">
                          <a16:creationId xmlns:a16="http://schemas.microsoft.com/office/drawing/2014/main" id="{4B45ACCA-C7EC-4651-9C42-6159545875EF}"/>
                        </a:ext>
                      </a:extLst>
                    </pic:cNvPr>
                    <pic:cNvPicPr>
                      <a:picLocks noChangeAspect="1"/>
                    </pic:cNvPicPr>
                  </pic:nvPicPr>
                  <pic:blipFill>
                    <a:blip r:embed="rId25"/>
                    <a:stretch>
                      <a:fillRect/>
                    </a:stretch>
                  </pic:blipFill>
                  <pic:spPr>
                    <a:xfrm>
                      <a:off x="0" y="0"/>
                      <a:ext cx="5760085" cy="2265680"/>
                    </a:xfrm>
                    <a:prstGeom prst="rect">
                      <a:avLst/>
                    </a:prstGeom>
                  </pic:spPr>
                </pic:pic>
              </a:graphicData>
            </a:graphic>
          </wp:inline>
        </w:drawing>
      </w:r>
    </w:p>
    <w:p w14:paraId="703FFCEB" w14:textId="4BE82D31" w:rsidR="00BE1E9C" w:rsidRPr="002177B4" w:rsidRDefault="002177B4" w:rsidP="003C476C">
      <w:pPr>
        <w:numPr>
          <w:ilvl w:val="0"/>
          <w:numId w:val="1"/>
        </w:numPr>
        <w:spacing w:before="60" w:after="60" w:line="288" w:lineRule="auto"/>
        <w:ind w:left="0" w:firstLine="360"/>
        <w:jc w:val="both"/>
        <w:rPr>
          <w:b/>
          <w:color w:val="000000"/>
        </w:rPr>
      </w:pPr>
      <w:r>
        <w:rPr>
          <w:b/>
          <w:color w:val="000000"/>
          <w:lang w:val="en-US"/>
        </w:rPr>
        <w:t xml:space="preserve"> </w:t>
      </w:r>
      <w:r w:rsidRPr="002177B4">
        <w:rPr>
          <w:b/>
          <w:bCs/>
          <w:color w:val="000000"/>
        </w:rPr>
        <w:t>Phần mềm cho phép hiển thị trên màn hình máy tính hoặc các thiết bị điện tử cầm tay khác theo mẫu hồ sơ bệnh án và kết xuất ra máy in mẫu hồ sơ bệnh án theo quy định của Bộ Y tế</w:t>
      </w:r>
    </w:p>
    <w:p w14:paraId="627AFFAF" w14:textId="11C6BFF5" w:rsidR="002177B4" w:rsidRPr="006A155A" w:rsidRDefault="002177B4" w:rsidP="002177B4">
      <w:pPr>
        <w:pStyle w:val="ListParagraph"/>
        <w:spacing w:before="60" w:after="60" w:line="288" w:lineRule="auto"/>
        <w:jc w:val="both"/>
        <w:rPr>
          <w:bCs/>
          <w:color w:val="000000"/>
        </w:rPr>
      </w:pPr>
      <w:r w:rsidRPr="002177B4">
        <w:rPr>
          <w:bCs/>
          <w:color w:val="000000"/>
        </w:rPr>
        <w:t xml:space="preserve">  Hiển thị toàn bộ thông tin hồ sơ bệnh án</w:t>
      </w:r>
    </w:p>
    <w:p w14:paraId="04284A7D" w14:textId="5272BB98" w:rsidR="002177B4" w:rsidRPr="002177B4" w:rsidRDefault="00F04CC7" w:rsidP="002177B4">
      <w:pPr>
        <w:pStyle w:val="ListParagraph"/>
        <w:spacing w:before="60" w:after="60" w:line="288" w:lineRule="auto"/>
        <w:jc w:val="both"/>
        <w:rPr>
          <w:bCs/>
          <w:color w:val="000000"/>
          <w:lang w:val="en-US"/>
        </w:rPr>
      </w:pPr>
      <w:r>
        <w:rPr>
          <w:noProof/>
        </w:rPr>
        <w:lastRenderedPageBreak/>
        <w:drawing>
          <wp:inline distT="0" distB="0" distL="0" distR="0" wp14:anchorId="169392AF" wp14:editId="41827ACA">
            <wp:extent cx="3692072" cy="5873750"/>
            <wp:effectExtent l="0" t="0" r="3810" b="0"/>
            <wp:docPr id="860041374"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41374" name="Picture 1" descr="A screenshot of a chat&#10;&#10;AI-generated content may be incorrect."/>
                    <pic:cNvPicPr/>
                  </pic:nvPicPr>
                  <pic:blipFill>
                    <a:blip r:embed="rId26"/>
                    <a:stretch>
                      <a:fillRect/>
                    </a:stretch>
                  </pic:blipFill>
                  <pic:spPr>
                    <a:xfrm>
                      <a:off x="0" y="0"/>
                      <a:ext cx="3694015" cy="5876841"/>
                    </a:xfrm>
                    <a:prstGeom prst="rect">
                      <a:avLst/>
                    </a:prstGeom>
                  </pic:spPr>
                </pic:pic>
              </a:graphicData>
            </a:graphic>
          </wp:inline>
        </w:drawing>
      </w:r>
    </w:p>
    <w:p w14:paraId="78DA69EE" w14:textId="41182422" w:rsidR="002177B4" w:rsidRPr="00F04CC7" w:rsidRDefault="002177B4" w:rsidP="00F04CC7">
      <w:pPr>
        <w:pStyle w:val="ListParagraph"/>
        <w:spacing w:before="60" w:after="60" w:line="288" w:lineRule="auto"/>
        <w:jc w:val="both"/>
        <w:rPr>
          <w:bCs/>
          <w:color w:val="000000"/>
          <w:lang w:val="en-US"/>
        </w:rPr>
      </w:pPr>
      <w:r w:rsidRPr="002177B4">
        <w:rPr>
          <w:bCs/>
          <w:color w:val="000000"/>
          <w:lang w:val="en-US"/>
        </w:rPr>
        <w:t xml:space="preserve">Kết xuất HSBA theo </w:t>
      </w:r>
      <w:r>
        <w:rPr>
          <w:bCs/>
          <w:color w:val="000000"/>
          <w:lang w:val="en-US"/>
        </w:rPr>
        <w:t xml:space="preserve">mẫu của </w:t>
      </w:r>
      <w:r w:rsidR="00F04CC7">
        <w:rPr>
          <w:bCs/>
          <w:color w:val="000000"/>
          <w:lang w:val="en-US"/>
        </w:rPr>
        <w:t>b</w:t>
      </w:r>
      <w:r w:rsidRPr="002177B4">
        <w:rPr>
          <w:bCs/>
          <w:color w:val="000000"/>
          <w:lang w:val="en-US"/>
        </w:rPr>
        <w:t>ộ y tế</w:t>
      </w:r>
    </w:p>
    <w:p w14:paraId="46B68332" w14:textId="09D15E65" w:rsidR="00BE1E9C" w:rsidRPr="00774E1B" w:rsidRDefault="00F04CC7" w:rsidP="00622BE0">
      <w:pPr>
        <w:spacing w:before="60" w:after="60" w:line="288" w:lineRule="auto"/>
        <w:jc w:val="center"/>
        <w:rPr>
          <w:b/>
          <w:bCs/>
          <w:lang w:val="en-US"/>
        </w:rPr>
      </w:pPr>
      <w:r>
        <w:rPr>
          <w:noProof/>
        </w:rPr>
        <w:drawing>
          <wp:inline distT="0" distB="0" distL="0" distR="0" wp14:anchorId="401EF786" wp14:editId="2D9D6657">
            <wp:extent cx="5760085" cy="2096135"/>
            <wp:effectExtent l="0" t="0" r="0" b="0"/>
            <wp:docPr id="7156130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13013" name="Picture 1" descr="A screenshot of a computer&#10;&#10;AI-generated content may be incorrect."/>
                    <pic:cNvPicPr/>
                  </pic:nvPicPr>
                  <pic:blipFill>
                    <a:blip r:embed="rId27"/>
                    <a:stretch>
                      <a:fillRect/>
                    </a:stretch>
                  </pic:blipFill>
                  <pic:spPr>
                    <a:xfrm>
                      <a:off x="0" y="0"/>
                      <a:ext cx="5760085" cy="2096135"/>
                    </a:xfrm>
                    <a:prstGeom prst="rect">
                      <a:avLst/>
                    </a:prstGeom>
                  </pic:spPr>
                </pic:pic>
              </a:graphicData>
            </a:graphic>
          </wp:inline>
        </w:drawing>
      </w:r>
    </w:p>
    <w:p w14:paraId="78622113" w14:textId="2054970A" w:rsidR="00BE1E9C" w:rsidRPr="002177B4" w:rsidRDefault="00E5337A" w:rsidP="003C476C">
      <w:pPr>
        <w:numPr>
          <w:ilvl w:val="0"/>
          <w:numId w:val="1"/>
        </w:numPr>
        <w:spacing w:before="60" w:after="60" w:line="288" w:lineRule="auto"/>
        <w:ind w:left="0" w:firstLine="360"/>
        <w:jc w:val="both"/>
        <w:rPr>
          <w:b/>
          <w:color w:val="000000"/>
        </w:rPr>
      </w:pPr>
      <w:r>
        <w:rPr>
          <w:b/>
          <w:color w:val="000000"/>
        </w:rPr>
        <w:t xml:space="preserve"> </w:t>
      </w:r>
      <w:r w:rsidR="002177B4" w:rsidRPr="002177B4">
        <w:rPr>
          <w:b/>
          <w:bCs/>
          <w:color w:val="000000"/>
        </w:rPr>
        <w:t>Phân quyền và bảo mật hồ sơ bệnh án điện tử (làm rõ khoản 4, Điều 1 của TT13)</w:t>
      </w:r>
    </w:p>
    <w:p w14:paraId="14E95B38" w14:textId="6FF0327D" w:rsidR="002177B4" w:rsidRPr="002177B4" w:rsidRDefault="002177B4" w:rsidP="002177B4">
      <w:pPr>
        <w:pStyle w:val="ListParagraph"/>
        <w:numPr>
          <w:ilvl w:val="0"/>
          <w:numId w:val="10"/>
        </w:numPr>
        <w:spacing w:before="60" w:after="60" w:line="288" w:lineRule="auto"/>
        <w:jc w:val="both"/>
        <w:rPr>
          <w:bCs/>
          <w:color w:val="000000"/>
        </w:rPr>
      </w:pPr>
      <w:r w:rsidRPr="002177B4">
        <w:rPr>
          <w:bCs/>
          <w:color w:val="000000"/>
        </w:rPr>
        <w:t>Bảo đảm khả năng xác thực người dùng và cấp quyền cho người dùng;</w:t>
      </w:r>
    </w:p>
    <w:p w14:paraId="575D34E8" w14:textId="322DC6F0" w:rsidR="002177B4" w:rsidRPr="002177B4" w:rsidRDefault="002177B4" w:rsidP="002177B4">
      <w:pPr>
        <w:pStyle w:val="ListParagraph"/>
        <w:numPr>
          <w:ilvl w:val="0"/>
          <w:numId w:val="10"/>
        </w:numPr>
        <w:spacing w:before="60" w:after="60" w:line="288" w:lineRule="auto"/>
        <w:jc w:val="both"/>
        <w:rPr>
          <w:bCs/>
          <w:color w:val="000000"/>
        </w:rPr>
      </w:pPr>
      <w:r w:rsidRPr="002177B4">
        <w:rPr>
          <w:bCs/>
          <w:color w:val="000000"/>
        </w:rPr>
        <w:lastRenderedPageBreak/>
        <w:t>Bảo đảm quyền riêng tư bảo mật và kiểm tra truy vết;</w:t>
      </w:r>
    </w:p>
    <w:p w14:paraId="2DC37FA6" w14:textId="24D48DE4" w:rsidR="002177B4" w:rsidRPr="002177B4" w:rsidRDefault="002177B4" w:rsidP="002177B4">
      <w:pPr>
        <w:pStyle w:val="ListParagraph"/>
        <w:numPr>
          <w:ilvl w:val="0"/>
          <w:numId w:val="10"/>
        </w:numPr>
        <w:spacing w:before="60" w:after="60" w:line="288" w:lineRule="auto"/>
        <w:jc w:val="both"/>
        <w:rPr>
          <w:bCs/>
          <w:color w:val="000000"/>
        </w:rPr>
      </w:pPr>
      <w:r w:rsidRPr="002177B4">
        <w:rPr>
          <w:bCs/>
          <w:color w:val="000000"/>
        </w:rPr>
        <w:t>Phân quyền người dùng theo từng vai trò công việc;</w:t>
      </w:r>
    </w:p>
    <w:p w14:paraId="4004D534" w14:textId="7D05BADD" w:rsidR="002177B4" w:rsidRPr="002177B4" w:rsidRDefault="002177B4" w:rsidP="002177B4">
      <w:pPr>
        <w:pStyle w:val="ListParagraph"/>
        <w:numPr>
          <w:ilvl w:val="0"/>
          <w:numId w:val="10"/>
        </w:numPr>
        <w:spacing w:before="60" w:after="60" w:line="288" w:lineRule="auto"/>
        <w:jc w:val="both"/>
        <w:rPr>
          <w:bCs/>
          <w:color w:val="000000"/>
        </w:rPr>
      </w:pPr>
      <w:r w:rsidRPr="002177B4">
        <w:rPr>
          <w:bCs/>
          <w:color w:val="000000"/>
        </w:rPr>
        <w:t>Thiết lập khoảng thời gian giới hạn cho phép người dùng truy cập vào phần mềm;</w:t>
      </w:r>
    </w:p>
    <w:p w14:paraId="1473F3D3" w14:textId="7B0355BA" w:rsidR="002177B4" w:rsidRPr="002177B4" w:rsidRDefault="002177B4" w:rsidP="002177B4">
      <w:pPr>
        <w:pStyle w:val="ListParagraph"/>
        <w:numPr>
          <w:ilvl w:val="0"/>
          <w:numId w:val="10"/>
        </w:numPr>
        <w:spacing w:before="60" w:after="60" w:line="288" w:lineRule="auto"/>
        <w:jc w:val="both"/>
        <w:rPr>
          <w:bCs/>
          <w:color w:val="000000"/>
        </w:rPr>
      </w:pPr>
      <w:r w:rsidRPr="002177B4">
        <w:rPr>
          <w:bCs/>
          <w:color w:val="000000"/>
        </w:rPr>
        <w:t>Bảo vệ, ngăn chặn việc truy cập trái phép vào hồ sơ bệnh án điện tử.</w:t>
      </w:r>
    </w:p>
    <w:p w14:paraId="7E123967" w14:textId="5244983A" w:rsidR="002177B4" w:rsidRPr="002177B4" w:rsidRDefault="002177B4" w:rsidP="002177B4">
      <w:pPr>
        <w:pStyle w:val="ListParagraph"/>
        <w:spacing w:before="60" w:after="60" w:line="288" w:lineRule="auto"/>
        <w:jc w:val="both"/>
        <w:rPr>
          <w:bCs/>
          <w:color w:val="000000"/>
        </w:rPr>
      </w:pPr>
      <w:r w:rsidRPr="002177B4">
        <w:rPr>
          <w:bCs/>
          <w:noProof/>
          <w:color w:val="000000"/>
        </w:rPr>
        <w:drawing>
          <wp:inline distT="0" distB="0" distL="0" distR="0" wp14:anchorId="2C90CB74" wp14:editId="6DF36CC5">
            <wp:extent cx="5760085" cy="2068195"/>
            <wp:effectExtent l="0" t="0" r="0" b="8255"/>
            <wp:docPr id="1306712583" name="image19.png" descr="A screenshot of a computer&#10;&#10;AI-generated content may be incorrect.">
              <a:extLst xmlns:a="http://schemas.openxmlformats.org/drawingml/2006/main">
                <a:ext uri="{FF2B5EF4-FFF2-40B4-BE49-F238E27FC236}">
                  <a16:creationId xmlns:a16="http://schemas.microsoft.com/office/drawing/2014/main" id="{69246446-2A76-4D71-A71F-4ADD241E8891}"/>
                </a:ext>
              </a:extLst>
            </wp:docPr>
            <wp:cNvGraphicFramePr/>
            <a:graphic xmlns:a="http://schemas.openxmlformats.org/drawingml/2006/main">
              <a:graphicData uri="http://schemas.openxmlformats.org/drawingml/2006/picture">
                <pic:pic xmlns:pic="http://schemas.openxmlformats.org/drawingml/2006/picture">
                  <pic:nvPicPr>
                    <pic:cNvPr id="1306712583" name="image19.png" descr="A screenshot of a computer&#10;&#10;AI-generated content may be incorrect.">
                      <a:extLst>
                        <a:ext uri="{FF2B5EF4-FFF2-40B4-BE49-F238E27FC236}">
                          <a16:creationId xmlns:a16="http://schemas.microsoft.com/office/drawing/2014/main" id="{69246446-2A76-4D71-A71F-4ADD241E8891}"/>
                        </a:ext>
                      </a:extLst>
                    </pic:cNvPr>
                    <pic:cNvPicPr/>
                  </pic:nvPicPr>
                  <pic:blipFill>
                    <a:blip r:embed="rId28"/>
                    <a:srcRect/>
                    <a:stretch>
                      <a:fillRect/>
                    </a:stretch>
                  </pic:blipFill>
                  <pic:spPr>
                    <a:xfrm>
                      <a:off x="0" y="0"/>
                      <a:ext cx="5760085" cy="2068195"/>
                    </a:xfrm>
                    <a:prstGeom prst="rect">
                      <a:avLst/>
                    </a:prstGeom>
                  </pic:spPr>
                </pic:pic>
              </a:graphicData>
            </a:graphic>
          </wp:inline>
        </w:drawing>
      </w:r>
    </w:p>
    <w:p w14:paraId="0B8A5CAC" w14:textId="77777777" w:rsidR="00BE1E9C" w:rsidRDefault="00BE1E9C" w:rsidP="003C476C">
      <w:pPr>
        <w:spacing w:before="60" w:after="60" w:line="288" w:lineRule="auto"/>
        <w:ind w:firstLine="360"/>
        <w:jc w:val="both"/>
        <w:rPr>
          <w:color w:val="000000"/>
          <w:sz w:val="6"/>
          <w:szCs w:val="6"/>
        </w:rPr>
      </w:pPr>
    </w:p>
    <w:p w14:paraId="255D4F67" w14:textId="77777777" w:rsidR="002177B4" w:rsidRPr="001A15C8" w:rsidRDefault="00DF49FF" w:rsidP="002177B4">
      <w:pPr>
        <w:numPr>
          <w:ilvl w:val="0"/>
          <w:numId w:val="1"/>
        </w:numPr>
        <w:spacing w:before="60" w:after="60" w:line="288" w:lineRule="auto"/>
        <w:ind w:left="0" w:firstLine="360"/>
        <w:rPr>
          <w:b/>
          <w:color w:val="000000"/>
        </w:rPr>
      </w:pPr>
      <w:r w:rsidRPr="00DF49FF">
        <w:rPr>
          <w:b/>
          <w:color w:val="000000"/>
        </w:rPr>
        <w:t xml:space="preserve"> </w:t>
      </w:r>
      <w:r w:rsidR="002177B4" w:rsidRPr="002177B4">
        <w:rPr>
          <w:b/>
          <w:bCs/>
          <w:color w:val="000000"/>
        </w:rPr>
        <w:t xml:space="preserve">Phần mềm hồ sơ bệnh án điện tử sử dụng danh mục dùng chung theo quy định của Bộ Y tế </w:t>
      </w:r>
    </w:p>
    <w:p w14:paraId="09F090A7" w14:textId="5A635AA7" w:rsidR="001A15C8" w:rsidRPr="006A155A" w:rsidRDefault="001A15C8" w:rsidP="001A15C8">
      <w:pPr>
        <w:spacing w:before="60" w:after="60" w:line="288" w:lineRule="auto"/>
        <w:rPr>
          <w:bCs/>
          <w:color w:val="000000"/>
        </w:rPr>
      </w:pPr>
      <w:r w:rsidRPr="001A15C8">
        <w:rPr>
          <w:bCs/>
          <w:color w:val="000000"/>
        </w:rPr>
        <w:t xml:space="preserve">         Các phần mềm/module trong </w:t>
      </w:r>
      <w:r w:rsidR="00B16107">
        <w:rPr>
          <w:bCs/>
          <w:color w:val="000000"/>
          <w:lang w:val="en-US"/>
        </w:rPr>
        <w:t>bệnh viện</w:t>
      </w:r>
      <w:r w:rsidRPr="001A15C8">
        <w:rPr>
          <w:bCs/>
          <w:color w:val="000000"/>
        </w:rPr>
        <w:t xml:space="preserve"> dùng chung bộ danh mục và tiêu chuẩn nội bộ</w:t>
      </w:r>
    </w:p>
    <w:p w14:paraId="7AA78CFE" w14:textId="56059C98" w:rsidR="001A15C8" w:rsidRPr="001A15C8" w:rsidRDefault="006D235B" w:rsidP="001A15C8">
      <w:pPr>
        <w:spacing w:before="60" w:after="60" w:line="288" w:lineRule="auto"/>
        <w:rPr>
          <w:bCs/>
          <w:color w:val="000000"/>
          <w:lang w:val="en-US"/>
        </w:rPr>
      </w:pPr>
      <w:r>
        <w:rPr>
          <w:noProof/>
        </w:rPr>
        <w:drawing>
          <wp:inline distT="0" distB="0" distL="0" distR="0" wp14:anchorId="30556722" wp14:editId="3CB8F4EE">
            <wp:extent cx="5760085" cy="2364105"/>
            <wp:effectExtent l="0" t="0" r="0" b="0"/>
            <wp:docPr id="207153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30150" name=""/>
                    <pic:cNvPicPr/>
                  </pic:nvPicPr>
                  <pic:blipFill>
                    <a:blip r:embed="rId29"/>
                    <a:stretch>
                      <a:fillRect/>
                    </a:stretch>
                  </pic:blipFill>
                  <pic:spPr>
                    <a:xfrm>
                      <a:off x="0" y="0"/>
                      <a:ext cx="5760085" cy="2364105"/>
                    </a:xfrm>
                    <a:prstGeom prst="rect">
                      <a:avLst/>
                    </a:prstGeom>
                  </pic:spPr>
                </pic:pic>
              </a:graphicData>
            </a:graphic>
          </wp:inline>
        </w:drawing>
      </w:r>
    </w:p>
    <w:p w14:paraId="7ED49CA6" w14:textId="77777777" w:rsidR="002177B4" w:rsidRPr="002177B4" w:rsidRDefault="002177B4" w:rsidP="001A15C8">
      <w:pPr>
        <w:spacing w:before="60" w:after="60" w:line="288" w:lineRule="auto"/>
        <w:ind w:left="360"/>
        <w:rPr>
          <w:b/>
          <w:color w:val="000000"/>
        </w:rPr>
      </w:pPr>
    </w:p>
    <w:p w14:paraId="1B5872FA" w14:textId="77777777" w:rsidR="001A15C8" w:rsidRPr="001A15C8" w:rsidRDefault="001A15C8" w:rsidP="001A15C8">
      <w:pPr>
        <w:numPr>
          <w:ilvl w:val="0"/>
          <w:numId w:val="1"/>
        </w:numPr>
        <w:spacing w:before="60" w:after="60" w:line="288" w:lineRule="auto"/>
        <w:ind w:left="0" w:firstLine="360"/>
        <w:rPr>
          <w:b/>
          <w:color w:val="000000"/>
        </w:rPr>
      </w:pPr>
      <w:r w:rsidRPr="001A15C8">
        <w:rPr>
          <w:b/>
          <w:color w:val="000000"/>
        </w:rPr>
        <w:t xml:space="preserve"> </w:t>
      </w:r>
      <w:r w:rsidRPr="001A15C8">
        <w:rPr>
          <w:b/>
          <w:bCs/>
          <w:color w:val="000000"/>
        </w:rPr>
        <w:t xml:space="preserve">Phần mềm hồ sơ bệnh án điện tử có thể được triển khai theo một trong số các hình thức sau: </w:t>
      </w:r>
    </w:p>
    <w:p w14:paraId="1589BD08" w14:textId="07A83032" w:rsidR="001A15C8" w:rsidRPr="006A155A" w:rsidRDefault="001A15C8" w:rsidP="001A15C8">
      <w:pPr>
        <w:spacing w:before="60" w:after="60" w:line="288" w:lineRule="auto"/>
        <w:rPr>
          <w:bCs/>
          <w:color w:val="000000"/>
        </w:rPr>
      </w:pPr>
      <w:r w:rsidRPr="001A15C8">
        <w:rPr>
          <w:bCs/>
          <w:color w:val="000000"/>
        </w:rPr>
        <w:t xml:space="preserve">        Là một phân hệ thuộc Hệ thống thông tin bệnh viện (HIS);</w:t>
      </w:r>
    </w:p>
    <w:p w14:paraId="6D141B35" w14:textId="5975331C" w:rsidR="001A15C8" w:rsidRPr="006D235B" w:rsidRDefault="006D235B" w:rsidP="001A15C8">
      <w:pPr>
        <w:spacing w:before="60" w:after="60" w:line="288" w:lineRule="auto"/>
        <w:rPr>
          <w:bCs/>
          <w:color w:val="000000"/>
          <w:lang w:val="en-US"/>
        </w:rPr>
      </w:pPr>
      <w:r>
        <w:rPr>
          <w:bCs/>
          <w:noProof/>
          <w:color w:val="000000"/>
          <w:lang w:val="en-US"/>
        </w:rPr>
        <w:lastRenderedPageBreak/>
        <w:tab/>
      </w:r>
      <w:r w:rsidR="00F04CC7">
        <w:rPr>
          <w:noProof/>
        </w:rPr>
        <w:drawing>
          <wp:inline distT="0" distB="0" distL="0" distR="0" wp14:anchorId="0036B1D0" wp14:editId="26740557">
            <wp:extent cx="5760085" cy="2921635"/>
            <wp:effectExtent l="0" t="0" r="0" b="0"/>
            <wp:docPr id="920099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9979" name="Picture 1" descr="A screenshot of a computer&#10;&#10;AI-generated content may be incorrect."/>
                    <pic:cNvPicPr/>
                  </pic:nvPicPr>
                  <pic:blipFill>
                    <a:blip r:embed="rId30"/>
                    <a:stretch>
                      <a:fillRect/>
                    </a:stretch>
                  </pic:blipFill>
                  <pic:spPr>
                    <a:xfrm>
                      <a:off x="0" y="0"/>
                      <a:ext cx="5760085" cy="2921635"/>
                    </a:xfrm>
                    <a:prstGeom prst="rect">
                      <a:avLst/>
                    </a:prstGeom>
                  </pic:spPr>
                </pic:pic>
              </a:graphicData>
            </a:graphic>
          </wp:inline>
        </w:drawing>
      </w:r>
    </w:p>
    <w:p w14:paraId="37C3283D" w14:textId="77777777" w:rsidR="001A15C8" w:rsidRDefault="001A15C8" w:rsidP="001A15C8">
      <w:pPr>
        <w:pStyle w:val="ListParagraph"/>
        <w:spacing w:before="60" w:after="60" w:line="288" w:lineRule="auto"/>
        <w:rPr>
          <w:bCs/>
          <w:color w:val="000000"/>
          <w:lang w:val="en-US"/>
        </w:rPr>
      </w:pPr>
      <w:r w:rsidRPr="001A15C8">
        <w:rPr>
          <w:bCs/>
          <w:color w:val="000000"/>
        </w:rPr>
        <w:t>Là một phần mềm hồ sơ bệnh án điện tử độc lập và đáp ứng được các tính năng tiếp nhận, lưu trữ, trao đổi được thông tin cá nhân, kết quả khám bệnh, kết quả cận lâm sàng, kết quả thăm dò chức năng, quá trình chẩn đoán, điều trị, chăm sóc và những thông tin khác có liên quan trong quá trình chữa bệnh của người bệnh tại cơ sở khám bệnh, chữa bệnh.</w:t>
      </w:r>
    </w:p>
    <w:p w14:paraId="41BA3ECF" w14:textId="5A6F10EE" w:rsidR="001A15C8" w:rsidRPr="001A15C8" w:rsidRDefault="00F04CC7" w:rsidP="006D235B">
      <w:pPr>
        <w:pStyle w:val="ListParagraph"/>
        <w:spacing w:before="60" w:after="60" w:line="288" w:lineRule="auto"/>
        <w:ind w:hanging="360"/>
        <w:rPr>
          <w:bCs/>
          <w:color w:val="000000"/>
          <w:lang w:val="en-US"/>
        </w:rPr>
      </w:pPr>
      <w:r>
        <w:rPr>
          <w:noProof/>
        </w:rPr>
        <w:drawing>
          <wp:inline distT="0" distB="0" distL="0" distR="0" wp14:anchorId="71E955F2" wp14:editId="12C43CB9">
            <wp:extent cx="5760085" cy="3255645"/>
            <wp:effectExtent l="0" t="0" r="0" b="1905"/>
            <wp:docPr id="1674266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6671" name="Picture 1" descr="A screenshot of a computer&#10;&#10;AI-generated content may be incorrect."/>
                    <pic:cNvPicPr/>
                  </pic:nvPicPr>
                  <pic:blipFill>
                    <a:blip r:embed="rId31"/>
                    <a:stretch>
                      <a:fillRect/>
                    </a:stretch>
                  </pic:blipFill>
                  <pic:spPr>
                    <a:xfrm>
                      <a:off x="0" y="0"/>
                      <a:ext cx="5760085" cy="3255645"/>
                    </a:xfrm>
                    <a:prstGeom prst="rect">
                      <a:avLst/>
                    </a:prstGeom>
                  </pic:spPr>
                </pic:pic>
              </a:graphicData>
            </a:graphic>
          </wp:inline>
        </w:drawing>
      </w:r>
    </w:p>
    <w:p w14:paraId="1EB6B4FA" w14:textId="6ECC8564" w:rsidR="001A15C8" w:rsidRPr="001A15C8" w:rsidRDefault="001A15C8" w:rsidP="001A15C8">
      <w:pPr>
        <w:numPr>
          <w:ilvl w:val="0"/>
          <w:numId w:val="1"/>
        </w:numPr>
        <w:spacing w:before="60" w:after="60" w:line="288" w:lineRule="auto"/>
        <w:ind w:left="0" w:firstLine="360"/>
        <w:rPr>
          <w:b/>
          <w:color w:val="000000"/>
        </w:rPr>
      </w:pPr>
      <w:r>
        <w:rPr>
          <w:b/>
          <w:color w:val="000000"/>
          <w:lang w:val="en-US"/>
        </w:rPr>
        <w:t xml:space="preserve"> </w:t>
      </w:r>
      <w:r w:rsidRPr="001A15C8">
        <w:rPr>
          <w:b/>
          <w:bCs/>
          <w:color w:val="000000"/>
        </w:rPr>
        <w:t>Dữ liệu hồ sơ bệnh án điện tử của người bệnh được lưu trữ độc lập không phụ thuộc vào các hệ thống khác tại cơ sở khám bệnh, chữa bệnh</w:t>
      </w:r>
    </w:p>
    <w:p w14:paraId="1D191D99" w14:textId="31B3B776" w:rsidR="001A15C8" w:rsidRPr="006A155A" w:rsidRDefault="001A15C8" w:rsidP="001A15C8">
      <w:pPr>
        <w:pStyle w:val="ListParagraph"/>
        <w:spacing w:before="60" w:after="60" w:line="288" w:lineRule="auto"/>
        <w:rPr>
          <w:bCs/>
          <w:color w:val="000000"/>
        </w:rPr>
      </w:pPr>
      <w:r w:rsidRPr="001A15C8">
        <w:rPr>
          <w:bCs/>
          <w:color w:val="000000"/>
        </w:rPr>
        <w:t>Đáp ứng của phần mềm: Đáp ứng</w:t>
      </w:r>
    </w:p>
    <w:p w14:paraId="37D668C2" w14:textId="40BBA830" w:rsidR="001A15C8" w:rsidRDefault="00B16107" w:rsidP="00B16107">
      <w:pPr>
        <w:pStyle w:val="ListParagraph"/>
        <w:spacing w:before="60" w:after="60" w:line="288" w:lineRule="auto"/>
        <w:rPr>
          <w:noProof/>
          <w:lang w:val="en-US"/>
        </w:rPr>
      </w:pPr>
      <w:r>
        <w:rPr>
          <w:noProof/>
          <w:lang w:val="en-US"/>
        </w:rPr>
        <w:t>Hồ sơ bệnh án điện tử được lưu trữ độc lập trên hệ thông VNPT – EMR độc lập không phụ thuộc vào các hệ thống khác tại bệnh vện</w:t>
      </w:r>
    </w:p>
    <w:p w14:paraId="1F3E350A" w14:textId="50F9B84B" w:rsidR="00B16107" w:rsidRPr="00B16107" w:rsidRDefault="00F04CC7" w:rsidP="00B16107">
      <w:pPr>
        <w:pStyle w:val="ListParagraph"/>
        <w:spacing w:before="60" w:after="60" w:line="288" w:lineRule="auto"/>
        <w:rPr>
          <w:bCs/>
          <w:color w:val="000000"/>
          <w:lang w:val="en-US"/>
        </w:rPr>
      </w:pPr>
      <w:r>
        <w:rPr>
          <w:noProof/>
        </w:rPr>
        <w:lastRenderedPageBreak/>
        <w:drawing>
          <wp:inline distT="0" distB="0" distL="0" distR="0" wp14:anchorId="171FE619" wp14:editId="436A25A7">
            <wp:extent cx="5760085" cy="2492375"/>
            <wp:effectExtent l="0" t="0" r="0" b="3175"/>
            <wp:docPr id="893602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0299" name="Picture 1" descr="A screenshot of a computer&#10;&#10;AI-generated content may be incorrect."/>
                    <pic:cNvPicPr/>
                  </pic:nvPicPr>
                  <pic:blipFill>
                    <a:blip r:embed="rId32"/>
                    <a:stretch>
                      <a:fillRect/>
                    </a:stretch>
                  </pic:blipFill>
                  <pic:spPr>
                    <a:xfrm>
                      <a:off x="0" y="0"/>
                      <a:ext cx="5760085" cy="2492375"/>
                    </a:xfrm>
                    <a:prstGeom prst="rect">
                      <a:avLst/>
                    </a:prstGeom>
                  </pic:spPr>
                </pic:pic>
              </a:graphicData>
            </a:graphic>
          </wp:inline>
        </w:drawing>
      </w:r>
    </w:p>
    <w:p w14:paraId="6C7BCB2D" w14:textId="77777777" w:rsidR="001A15C8" w:rsidRPr="001A15C8" w:rsidRDefault="001A15C8" w:rsidP="001A15C8">
      <w:pPr>
        <w:numPr>
          <w:ilvl w:val="0"/>
          <w:numId w:val="1"/>
        </w:numPr>
        <w:spacing w:before="60" w:after="60" w:line="288" w:lineRule="auto"/>
        <w:ind w:left="0" w:firstLine="360"/>
        <w:rPr>
          <w:b/>
          <w:color w:val="000000"/>
          <w:lang w:val="en-US"/>
        </w:rPr>
      </w:pPr>
      <w:r>
        <w:rPr>
          <w:b/>
          <w:color w:val="000000"/>
          <w:lang w:val="en-US"/>
        </w:rPr>
        <w:t xml:space="preserve"> </w:t>
      </w:r>
      <w:r w:rsidRPr="001A15C8">
        <w:rPr>
          <w:b/>
          <w:bCs/>
          <w:color w:val="000000"/>
        </w:rPr>
        <w:t>Yêu cầu cần đáp ứng đối với cơ sở dữ liệu (CSDL)</w:t>
      </w:r>
    </w:p>
    <w:p w14:paraId="4E8FA86F" w14:textId="77777777" w:rsidR="001A15C8" w:rsidRDefault="001A15C8" w:rsidP="001A15C8">
      <w:pPr>
        <w:pStyle w:val="ListParagraph"/>
        <w:spacing w:before="60" w:after="60" w:line="288" w:lineRule="auto"/>
        <w:rPr>
          <w:bCs/>
          <w:color w:val="000000"/>
          <w:lang w:val="en-US"/>
        </w:rPr>
      </w:pPr>
      <w:r w:rsidRPr="001A15C8">
        <w:rPr>
          <w:bCs/>
          <w:color w:val="000000"/>
        </w:rPr>
        <w:t>Được mã hóa theo quyết định 130/QĐ-BYT/QĐ-BYT ngày 18/01/2023 và 4750/QĐ-BYT ngày 29/12/2023 về việc quy định chuẩn và định dạng dữ liệu đầu ra và sử dụng trong quá trình quản lý, giám định và thanh toán chi phí khám bệnh, chữa bệnh bảo hiểm y tế.</w:t>
      </w:r>
    </w:p>
    <w:p w14:paraId="1AAD0B34" w14:textId="148BC856" w:rsidR="001A15C8" w:rsidRPr="001A15C8" w:rsidRDefault="00F04CC7" w:rsidP="006D235B">
      <w:pPr>
        <w:pStyle w:val="ListParagraph"/>
        <w:spacing w:before="60" w:after="60" w:line="288" w:lineRule="auto"/>
        <w:ind w:hanging="540"/>
        <w:rPr>
          <w:bCs/>
          <w:color w:val="000000"/>
          <w:lang w:val="en-US"/>
        </w:rPr>
      </w:pPr>
      <w:r>
        <w:rPr>
          <w:noProof/>
        </w:rPr>
        <w:drawing>
          <wp:inline distT="0" distB="0" distL="0" distR="0" wp14:anchorId="51914037" wp14:editId="0E059924">
            <wp:extent cx="5760085" cy="3622675"/>
            <wp:effectExtent l="0" t="0" r="0" b="0"/>
            <wp:docPr id="1603723391" name="Picture 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3391" name="Picture 1" descr="A screenshot of a computer code&#10;&#10;AI-generated content may be incorrect."/>
                    <pic:cNvPicPr/>
                  </pic:nvPicPr>
                  <pic:blipFill>
                    <a:blip r:embed="rId33"/>
                    <a:stretch>
                      <a:fillRect/>
                    </a:stretch>
                  </pic:blipFill>
                  <pic:spPr>
                    <a:xfrm>
                      <a:off x="0" y="0"/>
                      <a:ext cx="5760085" cy="3622675"/>
                    </a:xfrm>
                    <a:prstGeom prst="rect">
                      <a:avLst/>
                    </a:prstGeom>
                  </pic:spPr>
                </pic:pic>
              </a:graphicData>
            </a:graphic>
          </wp:inline>
        </w:drawing>
      </w:r>
    </w:p>
    <w:p w14:paraId="55A80E7E" w14:textId="77777777" w:rsidR="001A15C8" w:rsidRPr="001A15C8" w:rsidRDefault="00DF49FF" w:rsidP="001A15C8">
      <w:pPr>
        <w:numPr>
          <w:ilvl w:val="0"/>
          <w:numId w:val="1"/>
        </w:numPr>
        <w:spacing w:before="60" w:after="60" w:line="288" w:lineRule="auto"/>
        <w:ind w:left="0" w:firstLine="360"/>
        <w:rPr>
          <w:b/>
          <w:color w:val="000000"/>
          <w:lang w:val="en-US"/>
        </w:rPr>
      </w:pPr>
      <w:r w:rsidRPr="00DF49FF">
        <w:rPr>
          <w:b/>
          <w:color w:val="000000"/>
        </w:rPr>
        <w:t xml:space="preserve"> </w:t>
      </w:r>
      <w:r w:rsidR="001A15C8" w:rsidRPr="001A15C8">
        <w:rPr>
          <w:b/>
          <w:bCs/>
          <w:color w:val="000000"/>
        </w:rPr>
        <w:t>Phần mềm hồ sơ bệnh án điện tử cần được đảm bảo các yêu cầu về an toàn thông tin</w:t>
      </w:r>
    </w:p>
    <w:p w14:paraId="6EA1A0A2" w14:textId="60D1ABF1" w:rsidR="001A15C8" w:rsidRPr="001A15C8" w:rsidRDefault="001A15C8" w:rsidP="001A15C8">
      <w:pPr>
        <w:pStyle w:val="ListParagraph"/>
        <w:numPr>
          <w:ilvl w:val="0"/>
          <w:numId w:val="10"/>
        </w:numPr>
        <w:spacing w:before="60" w:after="60" w:line="288" w:lineRule="auto"/>
        <w:rPr>
          <w:bCs/>
          <w:color w:val="000000"/>
          <w:lang w:val="en-US"/>
        </w:rPr>
      </w:pPr>
      <w:r w:rsidRPr="001A15C8">
        <w:rPr>
          <w:bCs/>
          <w:color w:val="000000"/>
        </w:rPr>
        <w:t>Phần mềm phải đáp ứng các yêu cầu về an toàn thông tin trước khi đưa vào sử dụng theo yêu cầu tại Quyết định số 742/QĐ-BTTTT ngày 22/4/2022 của Bộ trưởng Bộ Thông tin và Truyền thông ban hành yêu cầu an toàn cơ bản đối với phần mềm nội bộ.</w:t>
      </w:r>
    </w:p>
    <w:p w14:paraId="499C66D4" w14:textId="66BE199C" w:rsidR="001A15C8" w:rsidRPr="001A15C8" w:rsidRDefault="001A15C8" w:rsidP="001A15C8">
      <w:pPr>
        <w:pStyle w:val="ListParagraph"/>
        <w:numPr>
          <w:ilvl w:val="0"/>
          <w:numId w:val="10"/>
        </w:numPr>
        <w:spacing w:before="60" w:after="60" w:line="288" w:lineRule="auto"/>
        <w:rPr>
          <w:bCs/>
          <w:color w:val="000000"/>
        </w:rPr>
      </w:pPr>
      <w:r w:rsidRPr="001A15C8">
        <w:rPr>
          <w:bCs/>
          <w:color w:val="000000"/>
          <w:lang w:val="en-US"/>
        </w:rPr>
        <w:lastRenderedPageBreak/>
        <w:t xml:space="preserve"> </w:t>
      </w:r>
      <w:r w:rsidRPr="001A15C8">
        <w:rPr>
          <w:bCs/>
          <w:color w:val="000000"/>
        </w:rPr>
        <w:t>Phần mềm có cơ chế mã hóa/giải mã thông tin người bệnh khi thực hiện truyền/nhận dữ liệu. Quản lý nhật ký người dùng, phân quyền và theo dõi hoạt động trên phần mềm.</w:t>
      </w:r>
    </w:p>
    <w:p w14:paraId="1021B626" w14:textId="780AFF34" w:rsidR="001A15C8" w:rsidRPr="001A15C8" w:rsidRDefault="001A15C8" w:rsidP="001A15C8">
      <w:pPr>
        <w:pStyle w:val="ListParagraph"/>
        <w:numPr>
          <w:ilvl w:val="0"/>
          <w:numId w:val="10"/>
        </w:numPr>
        <w:spacing w:before="60" w:after="60" w:line="288" w:lineRule="auto"/>
        <w:rPr>
          <w:bCs/>
          <w:color w:val="000000"/>
        </w:rPr>
      </w:pPr>
      <w:r w:rsidRPr="001A15C8">
        <w:rPr>
          <w:bCs/>
          <w:color w:val="000000"/>
        </w:rPr>
        <w:t xml:space="preserve"> Các phần mềm nền tảng (hệ điều hành, hệ quản trị cơ sở dữ liệu, phần mềm ảo hóa,…) thường xuyên được cập nhật phiên bản, bản vá lỗi.</w:t>
      </w:r>
    </w:p>
    <w:p w14:paraId="78558F31" w14:textId="77777777" w:rsidR="001A15C8" w:rsidRPr="001A15C8" w:rsidRDefault="001A15C8" w:rsidP="001A15C8">
      <w:pPr>
        <w:pStyle w:val="ListParagraph"/>
        <w:spacing w:before="60" w:after="60" w:line="288" w:lineRule="auto"/>
        <w:rPr>
          <w:bCs/>
          <w:i/>
          <w:iCs/>
          <w:color w:val="000000"/>
        </w:rPr>
      </w:pPr>
      <w:r w:rsidRPr="001A15C8">
        <w:rPr>
          <w:bCs/>
          <w:i/>
          <w:iCs/>
          <w:color w:val="000000"/>
        </w:rPr>
        <w:t>Đáp ứng của phần mềm: Đáp ứng</w:t>
      </w:r>
    </w:p>
    <w:p w14:paraId="0213904E" w14:textId="01EC4609" w:rsidR="00BE1E9C" w:rsidRPr="001A15C8" w:rsidRDefault="001A15C8" w:rsidP="003C476C">
      <w:pPr>
        <w:numPr>
          <w:ilvl w:val="0"/>
          <w:numId w:val="1"/>
        </w:numPr>
        <w:spacing w:before="60" w:after="60" w:line="288" w:lineRule="auto"/>
        <w:ind w:left="0" w:firstLine="360"/>
        <w:jc w:val="both"/>
        <w:rPr>
          <w:b/>
          <w:color w:val="000000"/>
        </w:rPr>
      </w:pPr>
      <w:r w:rsidRPr="001A15C8">
        <w:rPr>
          <w:b/>
          <w:color w:val="000000"/>
        </w:rPr>
        <w:t xml:space="preserve"> Yêu cầu cần đáp ứng về thời gian xử lý, đọ phức tạp xử lý các phần mềm</w:t>
      </w:r>
    </w:p>
    <w:p w14:paraId="4DA30C48" w14:textId="77777777" w:rsidR="001A15C8" w:rsidRPr="001A15C8" w:rsidRDefault="001A15C8" w:rsidP="001A15C8">
      <w:pPr>
        <w:pStyle w:val="ListParagraph"/>
        <w:numPr>
          <w:ilvl w:val="0"/>
          <w:numId w:val="10"/>
        </w:numPr>
        <w:spacing w:before="60" w:after="60" w:line="288" w:lineRule="auto"/>
        <w:jc w:val="both"/>
        <w:rPr>
          <w:bCs/>
          <w:color w:val="000000"/>
        </w:rPr>
      </w:pPr>
      <w:r w:rsidRPr="001A15C8">
        <w:rPr>
          <w:bCs/>
          <w:color w:val="000000"/>
        </w:rPr>
        <w:t>Khuyến khích các cơ sở khám bệnh, chữa bệnh triển khai các giải pháp xử</w:t>
      </w:r>
    </w:p>
    <w:p w14:paraId="031B1248" w14:textId="77777777" w:rsidR="001A15C8" w:rsidRPr="001A15C8" w:rsidRDefault="001A15C8" w:rsidP="00F852AF">
      <w:pPr>
        <w:pStyle w:val="ListParagraph"/>
        <w:spacing w:before="60" w:after="60" w:line="288" w:lineRule="auto"/>
        <w:jc w:val="both"/>
        <w:rPr>
          <w:bCs/>
          <w:color w:val="000000"/>
        </w:rPr>
      </w:pPr>
      <w:r w:rsidRPr="001A15C8">
        <w:rPr>
          <w:bCs/>
          <w:color w:val="000000"/>
        </w:rPr>
        <w:t>lý khối lượng bản ghi dữ liệu lớn. Dữ liệu phần mềm được triển khai trên quy mô toàn bệnh viện, sẽ cung cấp công suất xử lý và dung lượng lưu trữ để hỗ trợ các khối lượng dự kiến, có thể tăng theo thời gian</w:t>
      </w:r>
    </w:p>
    <w:p w14:paraId="40990BC1" w14:textId="77777777" w:rsidR="001A15C8" w:rsidRPr="001A15C8" w:rsidRDefault="001A15C8" w:rsidP="001A15C8">
      <w:pPr>
        <w:pStyle w:val="ListParagraph"/>
        <w:spacing w:before="60" w:after="60" w:line="288" w:lineRule="auto"/>
        <w:jc w:val="both"/>
        <w:rPr>
          <w:b/>
          <w:i/>
          <w:iCs/>
          <w:color w:val="000000"/>
        </w:rPr>
      </w:pPr>
      <w:r w:rsidRPr="001A15C8">
        <w:rPr>
          <w:b/>
          <w:i/>
          <w:iCs/>
          <w:color w:val="000000"/>
        </w:rPr>
        <w:t>Đáp ứng của phần mềm: Đáp ứng</w:t>
      </w:r>
    </w:p>
    <w:sectPr w:rsidR="001A15C8" w:rsidRPr="001A15C8" w:rsidSect="002D232B">
      <w:footerReference w:type="default" r:id="rId34"/>
      <w:pgSz w:w="11906" w:h="16838" w:code="9"/>
      <w:pgMar w:top="1134" w:right="1134" w:bottom="1134" w:left="1701"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2D52E" w14:textId="77777777" w:rsidR="00991303" w:rsidRDefault="00991303">
      <w:pPr>
        <w:spacing w:line="240" w:lineRule="auto"/>
      </w:pPr>
      <w:r>
        <w:separator/>
      </w:r>
    </w:p>
  </w:endnote>
  <w:endnote w:type="continuationSeparator" w:id="0">
    <w:p w14:paraId="380DE718" w14:textId="77777777" w:rsidR="00991303" w:rsidRDefault="00991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4AEF" w14:textId="5FA21D81" w:rsidR="00485AFE" w:rsidRPr="003C476C" w:rsidRDefault="00485AFE">
    <w:pPr>
      <w:tabs>
        <w:tab w:val="center" w:pos="4680"/>
        <w:tab w:val="right" w:pos="9360"/>
      </w:tabs>
      <w:spacing w:line="240" w:lineRule="auto"/>
      <w:jc w:val="center"/>
      <w:rPr>
        <w:color w:val="000000"/>
        <w:sz w:val="24"/>
        <w:szCs w:val="24"/>
      </w:rPr>
    </w:pPr>
    <w:r w:rsidRPr="003C476C">
      <w:rPr>
        <w:color w:val="000000"/>
        <w:sz w:val="24"/>
        <w:szCs w:val="24"/>
      </w:rPr>
      <w:fldChar w:fldCharType="begin"/>
    </w:r>
    <w:r w:rsidRPr="003C476C">
      <w:rPr>
        <w:color w:val="000000"/>
        <w:sz w:val="24"/>
        <w:szCs w:val="24"/>
      </w:rPr>
      <w:instrText>PAGE</w:instrText>
    </w:r>
    <w:r w:rsidRPr="003C476C">
      <w:rPr>
        <w:color w:val="000000"/>
        <w:sz w:val="24"/>
        <w:szCs w:val="24"/>
      </w:rPr>
      <w:fldChar w:fldCharType="separate"/>
    </w:r>
    <w:r w:rsidR="00E65B51" w:rsidRPr="003C476C">
      <w:rPr>
        <w:noProof/>
        <w:color w:val="000000"/>
        <w:sz w:val="24"/>
        <w:szCs w:val="24"/>
      </w:rPr>
      <w:t>1</w:t>
    </w:r>
    <w:r w:rsidRPr="003C476C">
      <w:rPr>
        <w:color w:val="000000"/>
        <w:sz w:val="24"/>
        <w:szCs w:val="24"/>
      </w:rPr>
      <w:fldChar w:fldCharType="end"/>
    </w:r>
  </w:p>
  <w:p w14:paraId="6E8AB6B2" w14:textId="77777777" w:rsidR="00485AFE" w:rsidRDefault="00485AFE">
    <w:pP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FFECB" w14:textId="77777777" w:rsidR="00991303" w:rsidRDefault="00991303">
      <w:r>
        <w:separator/>
      </w:r>
    </w:p>
  </w:footnote>
  <w:footnote w:type="continuationSeparator" w:id="0">
    <w:p w14:paraId="1D923D08" w14:textId="77777777" w:rsidR="00991303" w:rsidRDefault="00991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C1342"/>
    <w:multiLevelType w:val="hybridMultilevel"/>
    <w:tmpl w:val="01D0FD48"/>
    <w:lvl w:ilvl="0" w:tplc="3664F8B8">
      <w:start w:val="1"/>
      <w:numFmt w:val="bullet"/>
      <w:lvlText w:val="-"/>
      <w:lvlJc w:val="left"/>
      <w:pPr>
        <w:tabs>
          <w:tab w:val="num" w:pos="720"/>
        </w:tabs>
        <w:ind w:left="720" w:hanging="360"/>
      </w:pPr>
      <w:rPr>
        <w:rFonts w:ascii="Times New Roman" w:hAnsi="Times New Roman" w:hint="default"/>
      </w:rPr>
    </w:lvl>
    <w:lvl w:ilvl="1" w:tplc="373C65A8" w:tentative="1">
      <w:start w:val="1"/>
      <w:numFmt w:val="bullet"/>
      <w:lvlText w:val="-"/>
      <w:lvlJc w:val="left"/>
      <w:pPr>
        <w:tabs>
          <w:tab w:val="num" w:pos="1440"/>
        </w:tabs>
        <w:ind w:left="1440" w:hanging="360"/>
      </w:pPr>
      <w:rPr>
        <w:rFonts w:ascii="Times New Roman" w:hAnsi="Times New Roman" w:hint="default"/>
      </w:rPr>
    </w:lvl>
    <w:lvl w:ilvl="2" w:tplc="7EA2A03A" w:tentative="1">
      <w:start w:val="1"/>
      <w:numFmt w:val="bullet"/>
      <w:lvlText w:val="-"/>
      <w:lvlJc w:val="left"/>
      <w:pPr>
        <w:tabs>
          <w:tab w:val="num" w:pos="2160"/>
        </w:tabs>
        <w:ind w:left="2160" w:hanging="360"/>
      </w:pPr>
      <w:rPr>
        <w:rFonts w:ascii="Times New Roman" w:hAnsi="Times New Roman" w:hint="default"/>
      </w:rPr>
    </w:lvl>
    <w:lvl w:ilvl="3" w:tplc="4A06340C" w:tentative="1">
      <w:start w:val="1"/>
      <w:numFmt w:val="bullet"/>
      <w:lvlText w:val="-"/>
      <w:lvlJc w:val="left"/>
      <w:pPr>
        <w:tabs>
          <w:tab w:val="num" w:pos="2880"/>
        </w:tabs>
        <w:ind w:left="2880" w:hanging="360"/>
      </w:pPr>
      <w:rPr>
        <w:rFonts w:ascii="Times New Roman" w:hAnsi="Times New Roman" w:hint="default"/>
      </w:rPr>
    </w:lvl>
    <w:lvl w:ilvl="4" w:tplc="2E4C852E" w:tentative="1">
      <w:start w:val="1"/>
      <w:numFmt w:val="bullet"/>
      <w:lvlText w:val="-"/>
      <w:lvlJc w:val="left"/>
      <w:pPr>
        <w:tabs>
          <w:tab w:val="num" w:pos="3600"/>
        </w:tabs>
        <w:ind w:left="3600" w:hanging="360"/>
      </w:pPr>
      <w:rPr>
        <w:rFonts w:ascii="Times New Roman" w:hAnsi="Times New Roman" w:hint="default"/>
      </w:rPr>
    </w:lvl>
    <w:lvl w:ilvl="5" w:tplc="DF80B806" w:tentative="1">
      <w:start w:val="1"/>
      <w:numFmt w:val="bullet"/>
      <w:lvlText w:val="-"/>
      <w:lvlJc w:val="left"/>
      <w:pPr>
        <w:tabs>
          <w:tab w:val="num" w:pos="4320"/>
        </w:tabs>
        <w:ind w:left="4320" w:hanging="360"/>
      </w:pPr>
      <w:rPr>
        <w:rFonts w:ascii="Times New Roman" w:hAnsi="Times New Roman" w:hint="default"/>
      </w:rPr>
    </w:lvl>
    <w:lvl w:ilvl="6" w:tplc="72187CE0" w:tentative="1">
      <w:start w:val="1"/>
      <w:numFmt w:val="bullet"/>
      <w:lvlText w:val="-"/>
      <w:lvlJc w:val="left"/>
      <w:pPr>
        <w:tabs>
          <w:tab w:val="num" w:pos="5040"/>
        </w:tabs>
        <w:ind w:left="5040" w:hanging="360"/>
      </w:pPr>
      <w:rPr>
        <w:rFonts w:ascii="Times New Roman" w:hAnsi="Times New Roman" w:hint="default"/>
      </w:rPr>
    </w:lvl>
    <w:lvl w:ilvl="7" w:tplc="0598185E" w:tentative="1">
      <w:start w:val="1"/>
      <w:numFmt w:val="bullet"/>
      <w:lvlText w:val="-"/>
      <w:lvlJc w:val="left"/>
      <w:pPr>
        <w:tabs>
          <w:tab w:val="num" w:pos="5760"/>
        </w:tabs>
        <w:ind w:left="5760" w:hanging="360"/>
      </w:pPr>
      <w:rPr>
        <w:rFonts w:ascii="Times New Roman" w:hAnsi="Times New Roman" w:hint="default"/>
      </w:rPr>
    </w:lvl>
    <w:lvl w:ilvl="8" w:tplc="25CAFFA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527CAD"/>
    <w:multiLevelType w:val="hybridMultilevel"/>
    <w:tmpl w:val="9BC08E10"/>
    <w:lvl w:ilvl="0" w:tplc="921002E8">
      <w:start w:val="1"/>
      <w:numFmt w:val="bullet"/>
      <w:lvlText w:val="-"/>
      <w:lvlJc w:val="left"/>
      <w:pPr>
        <w:tabs>
          <w:tab w:val="num" w:pos="720"/>
        </w:tabs>
        <w:ind w:left="720" w:hanging="360"/>
      </w:pPr>
      <w:rPr>
        <w:rFonts w:ascii="Times New Roman" w:hAnsi="Times New Roman" w:hint="default"/>
      </w:rPr>
    </w:lvl>
    <w:lvl w:ilvl="1" w:tplc="F36659AC" w:tentative="1">
      <w:start w:val="1"/>
      <w:numFmt w:val="bullet"/>
      <w:lvlText w:val="-"/>
      <w:lvlJc w:val="left"/>
      <w:pPr>
        <w:tabs>
          <w:tab w:val="num" w:pos="1440"/>
        </w:tabs>
        <w:ind w:left="1440" w:hanging="360"/>
      </w:pPr>
      <w:rPr>
        <w:rFonts w:ascii="Times New Roman" w:hAnsi="Times New Roman" w:hint="default"/>
      </w:rPr>
    </w:lvl>
    <w:lvl w:ilvl="2" w:tplc="B4A23BFA" w:tentative="1">
      <w:start w:val="1"/>
      <w:numFmt w:val="bullet"/>
      <w:lvlText w:val="-"/>
      <w:lvlJc w:val="left"/>
      <w:pPr>
        <w:tabs>
          <w:tab w:val="num" w:pos="2160"/>
        </w:tabs>
        <w:ind w:left="2160" w:hanging="360"/>
      </w:pPr>
      <w:rPr>
        <w:rFonts w:ascii="Times New Roman" w:hAnsi="Times New Roman" w:hint="default"/>
      </w:rPr>
    </w:lvl>
    <w:lvl w:ilvl="3" w:tplc="4D868132" w:tentative="1">
      <w:start w:val="1"/>
      <w:numFmt w:val="bullet"/>
      <w:lvlText w:val="-"/>
      <w:lvlJc w:val="left"/>
      <w:pPr>
        <w:tabs>
          <w:tab w:val="num" w:pos="2880"/>
        </w:tabs>
        <w:ind w:left="2880" w:hanging="360"/>
      </w:pPr>
      <w:rPr>
        <w:rFonts w:ascii="Times New Roman" w:hAnsi="Times New Roman" w:hint="default"/>
      </w:rPr>
    </w:lvl>
    <w:lvl w:ilvl="4" w:tplc="D54EC6A2" w:tentative="1">
      <w:start w:val="1"/>
      <w:numFmt w:val="bullet"/>
      <w:lvlText w:val="-"/>
      <w:lvlJc w:val="left"/>
      <w:pPr>
        <w:tabs>
          <w:tab w:val="num" w:pos="3600"/>
        </w:tabs>
        <w:ind w:left="3600" w:hanging="360"/>
      </w:pPr>
      <w:rPr>
        <w:rFonts w:ascii="Times New Roman" w:hAnsi="Times New Roman" w:hint="default"/>
      </w:rPr>
    </w:lvl>
    <w:lvl w:ilvl="5" w:tplc="A8F64E58" w:tentative="1">
      <w:start w:val="1"/>
      <w:numFmt w:val="bullet"/>
      <w:lvlText w:val="-"/>
      <w:lvlJc w:val="left"/>
      <w:pPr>
        <w:tabs>
          <w:tab w:val="num" w:pos="4320"/>
        </w:tabs>
        <w:ind w:left="4320" w:hanging="360"/>
      </w:pPr>
      <w:rPr>
        <w:rFonts w:ascii="Times New Roman" w:hAnsi="Times New Roman" w:hint="default"/>
      </w:rPr>
    </w:lvl>
    <w:lvl w:ilvl="6" w:tplc="F51AA496" w:tentative="1">
      <w:start w:val="1"/>
      <w:numFmt w:val="bullet"/>
      <w:lvlText w:val="-"/>
      <w:lvlJc w:val="left"/>
      <w:pPr>
        <w:tabs>
          <w:tab w:val="num" w:pos="5040"/>
        </w:tabs>
        <w:ind w:left="5040" w:hanging="360"/>
      </w:pPr>
      <w:rPr>
        <w:rFonts w:ascii="Times New Roman" w:hAnsi="Times New Roman" w:hint="default"/>
      </w:rPr>
    </w:lvl>
    <w:lvl w:ilvl="7" w:tplc="94200E04" w:tentative="1">
      <w:start w:val="1"/>
      <w:numFmt w:val="bullet"/>
      <w:lvlText w:val="-"/>
      <w:lvlJc w:val="left"/>
      <w:pPr>
        <w:tabs>
          <w:tab w:val="num" w:pos="5760"/>
        </w:tabs>
        <w:ind w:left="5760" w:hanging="360"/>
      </w:pPr>
      <w:rPr>
        <w:rFonts w:ascii="Times New Roman" w:hAnsi="Times New Roman" w:hint="default"/>
      </w:rPr>
    </w:lvl>
    <w:lvl w:ilvl="8" w:tplc="00BCAE7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C814B5"/>
    <w:multiLevelType w:val="hybridMultilevel"/>
    <w:tmpl w:val="3250A418"/>
    <w:lvl w:ilvl="0" w:tplc="98BCE44E">
      <w:start w:val="1"/>
      <w:numFmt w:val="bullet"/>
      <w:lvlText w:val="-"/>
      <w:lvlJc w:val="left"/>
      <w:pPr>
        <w:tabs>
          <w:tab w:val="num" w:pos="720"/>
        </w:tabs>
        <w:ind w:left="720" w:hanging="360"/>
      </w:pPr>
      <w:rPr>
        <w:rFonts w:ascii="Times New Roman" w:hAnsi="Times New Roman" w:hint="default"/>
      </w:rPr>
    </w:lvl>
    <w:lvl w:ilvl="1" w:tplc="48DCABCE" w:tentative="1">
      <w:start w:val="1"/>
      <w:numFmt w:val="bullet"/>
      <w:lvlText w:val="-"/>
      <w:lvlJc w:val="left"/>
      <w:pPr>
        <w:tabs>
          <w:tab w:val="num" w:pos="1440"/>
        </w:tabs>
        <w:ind w:left="1440" w:hanging="360"/>
      </w:pPr>
      <w:rPr>
        <w:rFonts w:ascii="Times New Roman" w:hAnsi="Times New Roman" w:hint="default"/>
      </w:rPr>
    </w:lvl>
    <w:lvl w:ilvl="2" w:tplc="A9FC9A62" w:tentative="1">
      <w:start w:val="1"/>
      <w:numFmt w:val="bullet"/>
      <w:lvlText w:val="-"/>
      <w:lvlJc w:val="left"/>
      <w:pPr>
        <w:tabs>
          <w:tab w:val="num" w:pos="2160"/>
        </w:tabs>
        <w:ind w:left="2160" w:hanging="360"/>
      </w:pPr>
      <w:rPr>
        <w:rFonts w:ascii="Times New Roman" w:hAnsi="Times New Roman" w:hint="default"/>
      </w:rPr>
    </w:lvl>
    <w:lvl w:ilvl="3" w:tplc="3FA4C4CE" w:tentative="1">
      <w:start w:val="1"/>
      <w:numFmt w:val="bullet"/>
      <w:lvlText w:val="-"/>
      <w:lvlJc w:val="left"/>
      <w:pPr>
        <w:tabs>
          <w:tab w:val="num" w:pos="2880"/>
        </w:tabs>
        <w:ind w:left="2880" w:hanging="360"/>
      </w:pPr>
      <w:rPr>
        <w:rFonts w:ascii="Times New Roman" w:hAnsi="Times New Roman" w:hint="default"/>
      </w:rPr>
    </w:lvl>
    <w:lvl w:ilvl="4" w:tplc="99C0C45A" w:tentative="1">
      <w:start w:val="1"/>
      <w:numFmt w:val="bullet"/>
      <w:lvlText w:val="-"/>
      <w:lvlJc w:val="left"/>
      <w:pPr>
        <w:tabs>
          <w:tab w:val="num" w:pos="3600"/>
        </w:tabs>
        <w:ind w:left="3600" w:hanging="360"/>
      </w:pPr>
      <w:rPr>
        <w:rFonts w:ascii="Times New Roman" w:hAnsi="Times New Roman" w:hint="default"/>
      </w:rPr>
    </w:lvl>
    <w:lvl w:ilvl="5" w:tplc="3DC62958" w:tentative="1">
      <w:start w:val="1"/>
      <w:numFmt w:val="bullet"/>
      <w:lvlText w:val="-"/>
      <w:lvlJc w:val="left"/>
      <w:pPr>
        <w:tabs>
          <w:tab w:val="num" w:pos="4320"/>
        </w:tabs>
        <w:ind w:left="4320" w:hanging="360"/>
      </w:pPr>
      <w:rPr>
        <w:rFonts w:ascii="Times New Roman" w:hAnsi="Times New Roman" w:hint="default"/>
      </w:rPr>
    </w:lvl>
    <w:lvl w:ilvl="6" w:tplc="7544387E" w:tentative="1">
      <w:start w:val="1"/>
      <w:numFmt w:val="bullet"/>
      <w:lvlText w:val="-"/>
      <w:lvlJc w:val="left"/>
      <w:pPr>
        <w:tabs>
          <w:tab w:val="num" w:pos="5040"/>
        </w:tabs>
        <w:ind w:left="5040" w:hanging="360"/>
      </w:pPr>
      <w:rPr>
        <w:rFonts w:ascii="Times New Roman" w:hAnsi="Times New Roman" w:hint="default"/>
      </w:rPr>
    </w:lvl>
    <w:lvl w:ilvl="7" w:tplc="9BC0C176" w:tentative="1">
      <w:start w:val="1"/>
      <w:numFmt w:val="bullet"/>
      <w:lvlText w:val="-"/>
      <w:lvlJc w:val="left"/>
      <w:pPr>
        <w:tabs>
          <w:tab w:val="num" w:pos="5760"/>
        </w:tabs>
        <w:ind w:left="5760" w:hanging="360"/>
      </w:pPr>
      <w:rPr>
        <w:rFonts w:ascii="Times New Roman" w:hAnsi="Times New Roman" w:hint="default"/>
      </w:rPr>
    </w:lvl>
    <w:lvl w:ilvl="8" w:tplc="6BD420B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74426DB"/>
    <w:multiLevelType w:val="hybridMultilevel"/>
    <w:tmpl w:val="B296A38C"/>
    <w:lvl w:ilvl="0" w:tplc="B6DC8EAA">
      <w:start w:val="1"/>
      <w:numFmt w:val="bullet"/>
      <w:lvlText w:val="-"/>
      <w:lvlJc w:val="left"/>
      <w:pPr>
        <w:tabs>
          <w:tab w:val="num" w:pos="720"/>
        </w:tabs>
        <w:ind w:left="720" w:hanging="360"/>
      </w:pPr>
      <w:rPr>
        <w:rFonts w:ascii="Times New Roman" w:hAnsi="Times New Roman" w:hint="default"/>
      </w:rPr>
    </w:lvl>
    <w:lvl w:ilvl="1" w:tplc="823C9EF6" w:tentative="1">
      <w:start w:val="1"/>
      <w:numFmt w:val="bullet"/>
      <w:lvlText w:val="-"/>
      <w:lvlJc w:val="left"/>
      <w:pPr>
        <w:tabs>
          <w:tab w:val="num" w:pos="1440"/>
        </w:tabs>
        <w:ind w:left="1440" w:hanging="360"/>
      </w:pPr>
      <w:rPr>
        <w:rFonts w:ascii="Times New Roman" w:hAnsi="Times New Roman" w:hint="default"/>
      </w:rPr>
    </w:lvl>
    <w:lvl w:ilvl="2" w:tplc="DAB0189C" w:tentative="1">
      <w:start w:val="1"/>
      <w:numFmt w:val="bullet"/>
      <w:lvlText w:val="-"/>
      <w:lvlJc w:val="left"/>
      <w:pPr>
        <w:tabs>
          <w:tab w:val="num" w:pos="2160"/>
        </w:tabs>
        <w:ind w:left="2160" w:hanging="360"/>
      </w:pPr>
      <w:rPr>
        <w:rFonts w:ascii="Times New Roman" w:hAnsi="Times New Roman" w:hint="default"/>
      </w:rPr>
    </w:lvl>
    <w:lvl w:ilvl="3" w:tplc="76400464" w:tentative="1">
      <w:start w:val="1"/>
      <w:numFmt w:val="bullet"/>
      <w:lvlText w:val="-"/>
      <w:lvlJc w:val="left"/>
      <w:pPr>
        <w:tabs>
          <w:tab w:val="num" w:pos="2880"/>
        </w:tabs>
        <w:ind w:left="2880" w:hanging="360"/>
      </w:pPr>
      <w:rPr>
        <w:rFonts w:ascii="Times New Roman" w:hAnsi="Times New Roman" w:hint="default"/>
      </w:rPr>
    </w:lvl>
    <w:lvl w:ilvl="4" w:tplc="D8B6628A" w:tentative="1">
      <w:start w:val="1"/>
      <w:numFmt w:val="bullet"/>
      <w:lvlText w:val="-"/>
      <w:lvlJc w:val="left"/>
      <w:pPr>
        <w:tabs>
          <w:tab w:val="num" w:pos="3600"/>
        </w:tabs>
        <w:ind w:left="3600" w:hanging="360"/>
      </w:pPr>
      <w:rPr>
        <w:rFonts w:ascii="Times New Roman" w:hAnsi="Times New Roman" w:hint="default"/>
      </w:rPr>
    </w:lvl>
    <w:lvl w:ilvl="5" w:tplc="C16018C4" w:tentative="1">
      <w:start w:val="1"/>
      <w:numFmt w:val="bullet"/>
      <w:lvlText w:val="-"/>
      <w:lvlJc w:val="left"/>
      <w:pPr>
        <w:tabs>
          <w:tab w:val="num" w:pos="4320"/>
        </w:tabs>
        <w:ind w:left="4320" w:hanging="360"/>
      </w:pPr>
      <w:rPr>
        <w:rFonts w:ascii="Times New Roman" w:hAnsi="Times New Roman" w:hint="default"/>
      </w:rPr>
    </w:lvl>
    <w:lvl w:ilvl="6" w:tplc="81FC3D98" w:tentative="1">
      <w:start w:val="1"/>
      <w:numFmt w:val="bullet"/>
      <w:lvlText w:val="-"/>
      <w:lvlJc w:val="left"/>
      <w:pPr>
        <w:tabs>
          <w:tab w:val="num" w:pos="5040"/>
        </w:tabs>
        <w:ind w:left="5040" w:hanging="360"/>
      </w:pPr>
      <w:rPr>
        <w:rFonts w:ascii="Times New Roman" w:hAnsi="Times New Roman" w:hint="default"/>
      </w:rPr>
    </w:lvl>
    <w:lvl w:ilvl="7" w:tplc="7F5A25F2" w:tentative="1">
      <w:start w:val="1"/>
      <w:numFmt w:val="bullet"/>
      <w:lvlText w:val="-"/>
      <w:lvlJc w:val="left"/>
      <w:pPr>
        <w:tabs>
          <w:tab w:val="num" w:pos="5760"/>
        </w:tabs>
        <w:ind w:left="5760" w:hanging="360"/>
      </w:pPr>
      <w:rPr>
        <w:rFonts w:ascii="Times New Roman" w:hAnsi="Times New Roman" w:hint="default"/>
      </w:rPr>
    </w:lvl>
    <w:lvl w:ilvl="8" w:tplc="073021F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F1315FA"/>
    <w:multiLevelType w:val="hybridMultilevel"/>
    <w:tmpl w:val="9B28B24A"/>
    <w:lvl w:ilvl="0" w:tplc="64F0B0E0">
      <w:start w:val="1"/>
      <w:numFmt w:val="bullet"/>
      <w:lvlText w:val=""/>
      <w:lvlJc w:val="left"/>
      <w:pPr>
        <w:tabs>
          <w:tab w:val="num" w:pos="720"/>
        </w:tabs>
        <w:ind w:left="720" w:hanging="360"/>
      </w:pPr>
      <w:rPr>
        <w:rFonts w:ascii="Wingdings" w:hAnsi="Wingdings" w:hint="default"/>
      </w:rPr>
    </w:lvl>
    <w:lvl w:ilvl="1" w:tplc="0E7E53B0" w:tentative="1">
      <w:start w:val="1"/>
      <w:numFmt w:val="bullet"/>
      <w:lvlText w:val=""/>
      <w:lvlJc w:val="left"/>
      <w:pPr>
        <w:tabs>
          <w:tab w:val="num" w:pos="1440"/>
        </w:tabs>
        <w:ind w:left="1440" w:hanging="360"/>
      </w:pPr>
      <w:rPr>
        <w:rFonts w:ascii="Wingdings" w:hAnsi="Wingdings" w:hint="default"/>
      </w:rPr>
    </w:lvl>
    <w:lvl w:ilvl="2" w:tplc="ED1601DE" w:tentative="1">
      <w:start w:val="1"/>
      <w:numFmt w:val="bullet"/>
      <w:lvlText w:val=""/>
      <w:lvlJc w:val="left"/>
      <w:pPr>
        <w:tabs>
          <w:tab w:val="num" w:pos="2160"/>
        </w:tabs>
        <w:ind w:left="2160" w:hanging="360"/>
      </w:pPr>
      <w:rPr>
        <w:rFonts w:ascii="Wingdings" w:hAnsi="Wingdings" w:hint="default"/>
      </w:rPr>
    </w:lvl>
    <w:lvl w:ilvl="3" w:tplc="E588254A" w:tentative="1">
      <w:start w:val="1"/>
      <w:numFmt w:val="bullet"/>
      <w:lvlText w:val=""/>
      <w:lvlJc w:val="left"/>
      <w:pPr>
        <w:tabs>
          <w:tab w:val="num" w:pos="2880"/>
        </w:tabs>
        <w:ind w:left="2880" w:hanging="360"/>
      </w:pPr>
      <w:rPr>
        <w:rFonts w:ascii="Wingdings" w:hAnsi="Wingdings" w:hint="default"/>
      </w:rPr>
    </w:lvl>
    <w:lvl w:ilvl="4" w:tplc="DA5C8F70" w:tentative="1">
      <w:start w:val="1"/>
      <w:numFmt w:val="bullet"/>
      <w:lvlText w:val=""/>
      <w:lvlJc w:val="left"/>
      <w:pPr>
        <w:tabs>
          <w:tab w:val="num" w:pos="3600"/>
        </w:tabs>
        <w:ind w:left="3600" w:hanging="360"/>
      </w:pPr>
      <w:rPr>
        <w:rFonts w:ascii="Wingdings" w:hAnsi="Wingdings" w:hint="default"/>
      </w:rPr>
    </w:lvl>
    <w:lvl w:ilvl="5" w:tplc="265AC340" w:tentative="1">
      <w:start w:val="1"/>
      <w:numFmt w:val="bullet"/>
      <w:lvlText w:val=""/>
      <w:lvlJc w:val="left"/>
      <w:pPr>
        <w:tabs>
          <w:tab w:val="num" w:pos="4320"/>
        </w:tabs>
        <w:ind w:left="4320" w:hanging="360"/>
      </w:pPr>
      <w:rPr>
        <w:rFonts w:ascii="Wingdings" w:hAnsi="Wingdings" w:hint="default"/>
      </w:rPr>
    </w:lvl>
    <w:lvl w:ilvl="6" w:tplc="FA60DD02" w:tentative="1">
      <w:start w:val="1"/>
      <w:numFmt w:val="bullet"/>
      <w:lvlText w:val=""/>
      <w:lvlJc w:val="left"/>
      <w:pPr>
        <w:tabs>
          <w:tab w:val="num" w:pos="5040"/>
        </w:tabs>
        <w:ind w:left="5040" w:hanging="360"/>
      </w:pPr>
      <w:rPr>
        <w:rFonts w:ascii="Wingdings" w:hAnsi="Wingdings" w:hint="default"/>
      </w:rPr>
    </w:lvl>
    <w:lvl w:ilvl="7" w:tplc="3468D6D2" w:tentative="1">
      <w:start w:val="1"/>
      <w:numFmt w:val="bullet"/>
      <w:lvlText w:val=""/>
      <w:lvlJc w:val="left"/>
      <w:pPr>
        <w:tabs>
          <w:tab w:val="num" w:pos="5760"/>
        </w:tabs>
        <w:ind w:left="5760" w:hanging="360"/>
      </w:pPr>
      <w:rPr>
        <w:rFonts w:ascii="Wingdings" w:hAnsi="Wingdings" w:hint="default"/>
      </w:rPr>
    </w:lvl>
    <w:lvl w:ilvl="8" w:tplc="E45C24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8A27E6"/>
    <w:multiLevelType w:val="hybridMultilevel"/>
    <w:tmpl w:val="ACDE4A82"/>
    <w:lvl w:ilvl="0" w:tplc="B41E50F4">
      <w:start w:val="1"/>
      <w:numFmt w:val="bullet"/>
      <w:lvlText w:val=""/>
      <w:lvlJc w:val="left"/>
      <w:pPr>
        <w:tabs>
          <w:tab w:val="num" w:pos="720"/>
        </w:tabs>
        <w:ind w:left="720" w:hanging="360"/>
      </w:pPr>
      <w:rPr>
        <w:rFonts w:ascii="Wingdings" w:hAnsi="Wingdings" w:hint="default"/>
      </w:rPr>
    </w:lvl>
    <w:lvl w:ilvl="1" w:tplc="34DA0BAC" w:tentative="1">
      <w:start w:val="1"/>
      <w:numFmt w:val="bullet"/>
      <w:lvlText w:val=""/>
      <w:lvlJc w:val="left"/>
      <w:pPr>
        <w:tabs>
          <w:tab w:val="num" w:pos="1440"/>
        </w:tabs>
        <w:ind w:left="1440" w:hanging="360"/>
      </w:pPr>
      <w:rPr>
        <w:rFonts w:ascii="Wingdings" w:hAnsi="Wingdings" w:hint="default"/>
      </w:rPr>
    </w:lvl>
    <w:lvl w:ilvl="2" w:tplc="13C28060" w:tentative="1">
      <w:start w:val="1"/>
      <w:numFmt w:val="bullet"/>
      <w:lvlText w:val=""/>
      <w:lvlJc w:val="left"/>
      <w:pPr>
        <w:tabs>
          <w:tab w:val="num" w:pos="2160"/>
        </w:tabs>
        <w:ind w:left="2160" w:hanging="360"/>
      </w:pPr>
      <w:rPr>
        <w:rFonts w:ascii="Wingdings" w:hAnsi="Wingdings" w:hint="default"/>
      </w:rPr>
    </w:lvl>
    <w:lvl w:ilvl="3" w:tplc="612437C2" w:tentative="1">
      <w:start w:val="1"/>
      <w:numFmt w:val="bullet"/>
      <w:lvlText w:val=""/>
      <w:lvlJc w:val="left"/>
      <w:pPr>
        <w:tabs>
          <w:tab w:val="num" w:pos="2880"/>
        </w:tabs>
        <w:ind w:left="2880" w:hanging="360"/>
      </w:pPr>
      <w:rPr>
        <w:rFonts w:ascii="Wingdings" w:hAnsi="Wingdings" w:hint="default"/>
      </w:rPr>
    </w:lvl>
    <w:lvl w:ilvl="4" w:tplc="6F3A8B0A" w:tentative="1">
      <w:start w:val="1"/>
      <w:numFmt w:val="bullet"/>
      <w:lvlText w:val=""/>
      <w:lvlJc w:val="left"/>
      <w:pPr>
        <w:tabs>
          <w:tab w:val="num" w:pos="3600"/>
        </w:tabs>
        <w:ind w:left="3600" w:hanging="360"/>
      </w:pPr>
      <w:rPr>
        <w:rFonts w:ascii="Wingdings" w:hAnsi="Wingdings" w:hint="default"/>
      </w:rPr>
    </w:lvl>
    <w:lvl w:ilvl="5" w:tplc="AA529D30" w:tentative="1">
      <w:start w:val="1"/>
      <w:numFmt w:val="bullet"/>
      <w:lvlText w:val=""/>
      <w:lvlJc w:val="left"/>
      <w:pPr>
        <w:tabs>
          <w:tab w:val="num" w:pos="4320"/>
        </w:tabs>
        <w:ind w:left="4320" w:hanging="360"/>
      </w:pPr>
      <w:rPr>
        <w:rFonts w:ascii="Wingdings" w:hAnsi="Wingdings" w:hint="default"/>
      </w:rPr>
    </w:lvl>
    <w:lvl w:ilvl="6" w:tplc="CEC86588" w:tentative="1">
      <w:start w:val="1"/>
      <w:numFmt w:val="bullet"/>
      <w:lvlText w:val=""/>
      <w:lvlJc w:val="left"/>
      <w:pPr>
        <w:tabs>
          <w:tab w:val="num" w:pos="5040"/>
        </w:tabs>
        <w:ind w:left="5040" w:hanging="360"/>
      </w:pPr>
      <w:rPr>
        <w:rFonts w:ascii="Wingdings" w:hAnsi="Wingdings" w:hint="default"/>
      </w:rPr>
    </w:lvl>
    <w:lvl w:ilvl="7" w:tplc="9F24BED6" w:tentative="1">
      <w:start w:val="1"/>
      <w:numFmt w:val="bullet"/>
      <w:lvlText w:val=""/>
      <w:lvlJc w:val="left"/>
      <w:pPr>
        <w:tabs>
          <w:tab w:val="num" w:pos="5760"/>
        </w:tabs>
        <w:ind w:left="5760" w:hanging="360"/>
      </w:pPr>
      <w:rPr>
        <w:rFonts w:ascii="Wingdings" w:hAnsi="Wingdings" w:hint="default"/>
      </w:rPr>
    </w:lvl>
    <w:lvl w:ilvl="8" w:tplc="9AAAF7D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092518"/>
    <w:multiLevelType w:val="hybridMultilevel"/>
    <w:tmpl w:val="2DBA980E"/>
    <w:lvl w:ilvl="0" w:tplc="50B81A3E">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492A05DD"/>
    <w:multiLevelType w:val="hybridMultilevel"/>
    <w:tmpl w:val="37EA68C2"/>
    <w:lvl w:ilvl="0" w:tplc="7C3EFB3E">
      <w:start w:val="1"/>
      <w:numFmt w:val="bullet"/>
      <w:lvlText w:val="•"/>
      <w:lvlJc w:val="left"/>
      <w:pPr>
        <w:tabs>
          <w:tab w:val="num" w:pos="720"/>
        </w:tabs>
        <w:ind w:left="720" w:hanging="360"/>
      </w:pPr>
      <w:rPr>
        <w:rFonts w:ascii="Arial" w:hAnsi="Arial" w:hint="default"/>
      </w:rPr>
    </w:lvl>
    <w:lvl w:ilvl="1" w:tplc="2724173C">
      <w:start w:val="1"/>
      <w:numFmt w:val="bullet"/>
      <w:lvlText w:val="•"/>
      <w:lvlJc w:val="left"/>
      <w:pPr>
        <w:tabs>
          <w:tab w:val="num" w:pos="1440"/>
        </w:tabs>
        <w:ind w:left="1440" w:hanging="360"/>
      </w:pPr>
      <w:rPr>
        <w:rFonts w:ascii="Arial" w:hAnsi="Arial" w:hint="default"/>
      </w:rPr>
    </w:lvl>
    <w:lvl w:ilvl="2" w:tplc="BFE42860" w:tentative="1">
      <w:start w:val="1"/>
      <w:numFmt w:val="bullet"/>
      <w:lvlText w:val="•"/>
      <w:lvlJc w:val="left"/>
      <w:pPr>
        <w:tabs>
          <w:tab w:val="num" w:pos="2160"/>
        </w:tabs>
        <w:ind w:left="2160" w:hanging="360"/>
      </w:pPr>
      <w:rPr>
        <w:rFonts w:ascii="Arial" w:hAnsi="Arial" w:hint="default"/>
      </w:rPr>
    </w:lvl>
    <w:lvl w:ilvl="3" w:tplc="350C8008" w:tentative="1">
      <w:start w:val="1"/>
      <w:numFmt w:val="bullet"/>
      <w:lvlText w:val="•"/>
      <w:lvlJc w:val="left"/>
      <w:pPr>
        <w:tabs>
          <w:tab w:val="num" w:pos="2880"/>
        </w:tabs>
        <w:ind w:left="2880" w:hanging="360"/>
      </w:pPr>
      <w:rPr>
        <w:rFonts w:ascii="Arial" w:hAnsi="Arial" w:hint="default"/>
      </w:rPr>
    </w:lvl>
    <w:lvl w:ilvl="4" w:tplc="12B048F8" w:tentative="1">
      <w:start w:val="1"/>
      <w:numFmt w:val="bullet"/>
      <w:lvlText w:val="•"/>
      <w:lvlJc w:val="left"/>
      <w:pPr>
        <w:tabs>
          <w:tab w:val="num" w:pos="3600"/>
        </w:tabs>
        <w:ind w:left="3600" w:hanging="360"/>
      </w:pPr>
      <w:rPr>
        <w:rFonts w:ascii="Arial" w:hAnsi="Arial" w:hint="default"/>
      </w:rPr>
    </w:lvl>
    <w:lvl w:ilvl="5" w:tplc="B8AE83B6" w:tentative="1">
      <w:start w:val="1"/>
      <w:numFmt w:val="bullet"/>
      <w:lvlText w:val="•"/>
      <w:lvlJc w:val="left"/>
      <w:pPr>
        <w:tabs>
          <w:tab w:val="num" w:pos="4320"/>
        </w:tabs>
        <w:ind w:left="4320" w:hanging="360"/>
      </w:pPr>
      <w:rPr>
        <w:rFonts w:ascii="Arial" w:hAnsi="Arial" w:hint="default"/>
      </w:rPr>
    </w:lvl>
    <w:lvl w:ilvl="6" w:tplc="4C8E394C" w:tentative="1">
      <w:start w:val="1"/>
      <w:numFmt w:val="bullet"/>
      <w:lvlText w:val="•"/>
      <w:lvlJc w:val="left"/>
      <w:pPr>
        <w:tabs>
          <w:tab w:val="num" w:pos="5040"/>
        </w:tabs>
        <w:ind w:left="5040" w:hanging="360"/>
      </w:pPr>
      <w:rPr>
        <w:rFonts w:ascii="Arial" w:hAnsi="Arial" w:hint="default"/>
      </w:rPr>
    </w:lvl>
    <w:lvl w:ilvl="7" w:tplc="7102ECF8" w:tentative="1">
      <w:start w:val="1"/>
      <w:numFmt w:val="bullet"/>
      <w:lvlText w:val="•"/>
      <w:lvlJc w:val="left"/>
      <w:pPr>
        <w:tabs>
          <w:tab w:val="num" w:pos="5760"/>
        </w:tabs>
        <w:ind w:left="5760" w:hanging="360"/>
      </w:pPr>
      <w:rPr>
        <w:rFonts w:ascii="Arial" w:hAnsi="Arial" w:hint="default"/>
      </w:rPr>
    </w:lvl>
    <w:lvl w:ilvl="8" w:tplc="A43866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825E8D"/>
    <w:multiLevelType w:val="hybridMultilevel"/>
    <w:tmpl w:val="09F66AB6"/>
    <w:lvl w:ilvl="0" w:tplc="368870BA">
      <w:start w:val="1"/>
      <w:numFmt w:val="bullet"/>
      <w:lvlText w:val=""/>
      <w:lvlJc w:val="left"/>
      <w:pPr>
        <w:tabs>
          <w:tab w:val="num" w:pos="720"/>
        </w:tabs>
        <w:ind w:left="720" w:hanging="360"/>
      </w:pPr>
      <w:rPr>
        <w:rFonts w:ascii="Wingdings" w:hAnsi="Wingdings" w:hint="default"/>
      </w:rPr>
    </w:lvl>
    <w:lvl w:ilvl="1" w:tplc="16B8D028" w:tentative="1">
      <w:start w:val="1"/>
      <w:numFmt w:val="bullet"/>
      <w:lvlText w:val=""/>
      <w:lvlJc w:val="left"/>
      <w:pPr>
        <w:tabs>
          <w:tab w:val="num" w:pos="1440"/>
        </w:tabs>
        <w:ind w:left="1440" w:hanging="360"/>
      </w:pPr>
      <w:rPr>
        <w:rFonts w:ascii="Wingdings" w:hAnsi="Wingdings" w:hint="default"/>
      </w:rPr>
    </w:lvl>
    <w:lvl w:ilvl="2" w:tplc="325AF56E" w:tentative="1">
      <w:start w:val="1"/>
      <w:numFmt w:val="bullet"/>
      <w:lvlText w:val=""/>
      <w:lvlJc w:val="left"/>
      <w:pPr>
        <w:tabs>
          <w:tab w:val="num" w:pos="2160"/>
        </w:tabs>
        <w:ind w:left="2160" w:hanging="360"/>
      </w:pPr>
      <w:rPr>
        <w:rFonts w:ascii="Wingdings" w:hAnsi="Wingdings" w:hint="default"/>
      </w:rPr>
    </w:lvl>
    <w:lvl w:ilvl="3" w:tplc="20CCB18C" w:tentative="1">
      <w:start w:val="1"/>
      <w:numFmt w:val="bullet"/>
      <w:lvlText w:val=""/>
      <w:lvlJc w:val="left"/>
      <w:pPr>
        <w:tabs>
          <w:tab w:val="num" w:pos="2880"/>
        </w:tabs>
        <w:ind w:left="2880" w:hanging="360"/>
      </w:pPr>
      <w:rPr>
        <w:rFonts w:ascii="Wingdings" w:hAnsi="Wingdings" w:hint="default"/>
      </w:rPr>
    </w:lvl>
    <w:lvl w:ilvl="4" w:tplc="FB3E193A" w:tentative="1">
      <w:start w:val="1"/>
      <w:numFmt w:val="bullet"/>
      <w:lvlText w:val=""/>
      <w:lvlJc w:val="left"/>
      <w:pPr>
        <w:tabs>
          <w:tab w:val="num" w:pos="3600"/>
        </w:tabs>
        <w:ind w:left="3600" w:hanging="360"/>
      </w:pPr>
      <w:rPr>
        <w:rFonts w:ascii="Wingdings" w:hAnsi="Wingdings" w:hint="default"/>
      </w:rPr>
    </w:lvl>
    <w:lvl w:ilvl="5" w:tplc="134A85A2" w:tentative="1">
      <w:start w:val="1"/>
      <w:numFmt w:val="bullet"/>
      <w:lvlText w:val=""/>
      <w:lvlJc w:val="left"/>
      <w:pPr>
        <w:tabs>
          <w:tab w:val="num" w:pos="4320"/>
        </w:tabs>
        <w:ind w:left="4320" w:hanging="360"/>
      </w:pPr>
      <w:rPr>
        <w:rFonts w:ascii="Wingdings" w:hAnsi="Wingdings" w:hint="default"/>
      </w:rPr>
    </w:lvl>
    <w:lvl w:ilvl="6" w:tplc="3224E090" w:tentative="1">
      <w:start w:val="1"/>
      <w:numFmt w:val="bullet"/>
      <w:lvlText w:val=""/>
      <w:lvlJc w:val="left"/>
      <w:pPr>
        <w:tabs>
          <w:tab w:val="num" w:pos="5040"/>
        </w:tabs>
        <w:ind w:left="5040" w:hanging="360"/>
      </w:pPr>
      <w:rPr>
        <w:rFonts w:ascii="Wingdings" w:hAnsi="Wingdings" w:hint="default"/>
      </w:rPr>
    </w:lvl>
    <w:lvl w:ilvl="7" w:tplc="90AA3F14" w:tentative="1">
      <w:start w:val="1"/>
      <w:numFmt w:val="bullet"/>
      <w:lvlText w:val=""/>
      <w:lvlJc w:val="left"/>
      <w:pPr>
        <w:tabs>
          <w:tab w:val="num" w:pos="5760"/>
        </w:tabs>
        <w:ind w:left="5760" w:hanging="360"/>
      </w:pPr>
      <w:rPr>
        <w:rFonts w:ascii="Wingdings" w:hAnsi="Wingdings" w:hint="default"/>
      </w:rPr>
    </w:lvl>
    <w:lvl w:ilvl="8" w:tplc="477E0CF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961D09"/>
    <w:multiLevelType w:val="hybridMultilevel"/>
    <w:tmpl w:val="397E197E"/>
    <w:lvl w:ilvl="0" w:tplc="4A2E1902">
      <w:start w:val="1"/>
      <w:numFmt w:val="bullet"/>
      <w:lvlText w:val="-"/>
      <w:lvlJc w:val="left"/>
      <w:pPr>
        <w:tabs>
          <w:tab w:val="num" w:pos="720"/>
        </w:tabs>
        <w:ind w:left="720" w:hanging="360"/>
      </w:pPr>
      <w:rPr>
        <w:rFonts w:ascii="Times New Roman" w:hAnsi="Times New Roman" w:hint="default"/>
      </w:rPr>
    </w:lvl>
    <w:lvl w:ilvl="1" w:tplc="C950A238" w:tentative="1">
      <w:start w:val="1"/>
      <w:numFmt w:val="bullet"/>
      <w:lvlText w:val="-"/>
      <w:lvlJc w:val="left"/>
      <w:pPr>
        <w:tabs>
          <w:tab w:val="num" w:pos="1440"/>
        </w:tabs>
        <w:ind w:left="1440" w:hanging="360"/>
      </w:pPr>
      <w:rPr>
        <w:rFonts w:ascii="Times New Roman" w:hAnsi="Times New Roman" w:hint="default"/>
      </w:rPr>
    </w:lvl>
    <w:lvl w:ilvl="2" w:tplc="DFAA2AE0" w:tentative="1">
      <w:start w:val="1"/>
      <w:numFmt w:val="bullet"/>
      <w:lvlText w:val="-"/>
      <w:lvlJc w:val="left"/>
      <w:pPr>
        <w:tabs>
          <w:tab w:val="num" w:pos="2160"/>
        </w:tabs>
        <w:ind w:left="2160" w:hanging="360"/>
      </w:pPr>
      <w:rPr>
        <w:rFonts w:ascii="Times New Roman" w:hAnsi="Times New Roman" w:hint="default"/>
      </w:rPr>
    </w:lvl>
    <w:lvl w:ilvl="3" w:tplc="415858B4" w:tentative="1">
      <w:start w:val="1"/>
      <w:numFmt w:val="bullet"/>
      <w:lvlText w:val="-"/>
      <w:lvlJc w:val="left"/>
      <w:pPr>
        <w:tabs>
          <w:tab w:val="num" w:pos="2880"/>
        </w:tabs>
        <w:ind w:left="2880" w:hanging="360"/>
      </w:pPr>
      <w:rPr>
        <w:rFonts w:ascii="Times New Roman" w:hAnsi="Times New Roman" w:hint="default"/>
      </w:rPr>
    </w:lvl>
    <w:lvl w:ilvl="4" w:tplc="7B6AFE7A" w:tentative="1">
      <w:start w:val="1"/>
      <w:numFmt w:val="bullet"/>
      <w:lvlText w:val="-"/>
      <w:lvlJc w:val="left"/>
      <w:pPr>
        <w:tabs>
          <w:tab w:val="num" w:pos="3600"/>
        </w:tabs>
        <w:ind w:left="3600" w:hanging="360"/>
      </w:pPr>
      <w:rPr>
        <w:rFonts w:ascii="Times New Roman" w:hAnsi="Times New Roman" w:hint="default"/>
      </w:rPr>
    </w:lvl>
    <w:lvl w:ilvl="5" w:tplc="367CA334" w:tentative="1">
      <w:start w:val="1"/>
      <w:numFmt w:val="bullet"/>
      <w:lvlText w:val="-"/>
      <w:lvlJc w:val="left"/>
      <w:pPr>
        <w:tabs>
          <w:tab w:val="num" w:pos="4320"/>
        </w:tabs>
        <w:ind w:left="4320" w:hanging="360"/>
      </w:pPr>
      <w:rPr>
        <w:rFonts w:ascii="Times New Roman" w:hAnsi="Times New Roman" w:hint="default"/>
      </w:rPr>
    </w:lvl>
    <w:lvl w:ilvl="6" w:tplc="99D65306" w:tentative="1">
      <w:start w:val="1"/>
      <w:numFmt w:val="bullet"/>
      <w:lvlText w:val="-"/>
      <w:lvlJc w:val="left"/>
      <w:pPr>
        <w:tabs>
          <w:tab w:val="num" w:pos="5040"/>
        </w:tabs>
        <w:ind w:left="5040" w:hanging="360"/>
      </w:pPr>
      <w:rPr>
        <w:rFonts w:ascii="Times New Roman" w:hAnsi="Times New Roman" w:hint="default"/>
      </w:rPr>
    </w:lvl>
    <w:lvl w:ilvl="7" w:tplc="A0684316" w:tentative="1">
      <w:start w:val="1"/>
      <w:numFmt w:val="bullet"/>
      <w:lvlText w:val="-"/>
      <w:lvlJc w:val="left"/>
      <w:pPr>
        <w:tabs>
          <w:tab w:val="num" w:pos="5760"/>
        </w:tabs>
        <w:ind w:left="5760" w:hanging="360"/>
      </w:pPr>
      <w:rPr>
        <w:rFonts w:ascii="Times New Roman" w:hAnsi="Times New Roman" w:hint="default"/>
      </w:rPr>
    </w:lvl>
    <w:lvl w:ilvl="8" w:tplc="323C87E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4226017"/>
    <w:multiLevelType w:val="hybridMultilevel"/>
    <w:tmpl w:val="29CCEFDA"/>
    <w:lvl w:ilvl="0" w:tplc="480E8E1E">
      <w:start w:val="1"/>
      <w:numFmt w:val="bullet"/>
      <w:lvlText w:val=""/>
      <w:lvlJc w:val="left"/>
      <w:pPr>
        <w:tabs>
          <w:tab w:val="num" w:pos="720"/>
        </w:tabs>
        <w:ind w:left="720" w:hanging="360"/>
      </w:pPr>
      <w:rPr>
        <w:rFonts w:ascii="Wingdings" w:hAnsi="Wingdings" w:hint="default"/>
      </w:rPr>
    </w:lvl>
    <w:lvl w:ilvl="1" w:tplc="826E3E1E" w:tentative="1">
      <w:start w:val="1"/>
      <w:numFmt w:val="bullet"/>
      <w:lvlText w:val=""/>
      <w:lvlJc w:val="left"/>
      <w:pPr>
        <w:tabs>
          <w:tab w:val="num" w:pos="1440"/>
        </w:tabs>
        <w:ind w:left="1440" w:hanging="360"/>
      </w:pPr>
      <w:rPr>
        <w:rFonts w:ascii="Wingdings" w:hAnsi="Wingdings" w:hint="default"/>
      </w:rPr>
    </w:lvl>
    <w:lvl w:ilvl="2" w:tplc="8446FAD0" w:tentative="1">
      <w:start w:val="1"/>
      <w:numFmt w:val="bullet"/>
      <w:lvlText w:val=""/>
      <w:lvlJc w:val="left"/>
      <w:pPr>
        <w:tabs>
          <w:tab w:val="num" w:pos="2160"/>
        </w:tabs>
        <w:ind w:left="2160" w:hanging="360"/>
      </w:pPr>
      <w:rPr>
        <w:rFonts w:ascii="Wingdings" w:hAnsi="Wingdings" w:hint="default"/>
      </w:rPr>
    </w:lvl>
    <w:lvl w:ilvl="3" w:tplc="A7108C7A" w:tentative="1">
      <w:start w:val="1"/>
      <w:numFmt w:val="bullet"/>
      <w:lvlText w:val=""/>
      <w:lvlJc w:val="left"/>
      <w:pPr>
        <w:tabs>
          <w:tab w:val="num" w:pos="2880"/>
        </w:tabs>
        <w:ind w:left="2880" w:hanging="360"/>
      </w:pPr>
      <w:rPr>
        <w:rFonts w:ascii="Wingdings" w:hAnsi="Wingdings" w:hint="default"/>
      </w:rPr>
    </w:lvl>
    <w:lvl w:ilvl="4" w:tplc="A6E2B8EC" w:tentative="1">
      <w:start w:val="1"/>
      <w:numFmt w:val="bullet"/>
      <w:lvlText w:val=""/>
      <w:lvlJc w:val="left"/>
      <w:pPr>
        <w:tabs>
          <w:tab w:val="num" w:pos="3600"/>
        </w:tabs>
        <w:ind w:left="3600" w:hanging="360"/>
      </w:pPr>
      <w:rPr>
        <w:rFonts w:ascii="Wingdings" w:hAnsi="Wingdings" w:hint="default"/>
      </w:rPr>
    </w:lvl>
    <w:lvl w:ilvl="5" w:tplc="DCAA2428" w:tentative="1">
      <w:start w:val="1"/>
      <w:numFmt w:val="bullet"/>
      <w:lvlText w:val=""/>
      <w:lvlJc w:val="left"/>
      <w:pPr>
        <w:tabs>
          <w:tab w:val="num" w:pos="4320"/>
        </w:tabs>
        <w:ind w:left="4320" w:hanging="360"/>
      </w:pPr>
      <w:rPr>
        <w:rFonts w:ascii="Wingdings" w:hAnsi="Wingdings" w:hint="default"/>
      </w:rPr>
    </w:lvl>
    <w:lvl w:ilvl="6" w:tplc="7676058C" w:tentative="1">
      <w:start w:val="1"/>
      <w:numFmt w:val="bullet"/>
      <w:lvlText w:val=""/>
      <w:lvlJc w:val="left"/>
      <w:pPr>
        <w:tabs>
          <w:tab w:val="num" w:pos="5040"/>
        </w:tabs>
        <w:ind w:left="5040" w:hanging="360"/>
      </w:pPr>
      <w:rPr>
        <w:rFonts w:ascii="Wingdings" w:hAnsi="Wingdings" w:hint="default"/>
      </w:rPr>
    </w:lvl>
    <w:lvl w:ilvl="7" w:tplc="490A9750" w:tentative="1">
      <w:start w:val="1"/>
      <w:numFmt w:val="bullet"/>
      <w:lvlText w:val=""/>
      <w:lvlJc w:val="left"/>
      <w:pPr>
        <w:tabs>
          <w:tab w:val="num" w:pos="5760"/>
        </w:tabs>
        <w:ind w:left="5760" w:hanging="360"/>
      </w:pPr>
      <w:rPr>
        <w:rFonts w:ascii="Wingdings" w:hAnsi="Wingdings" w:hint="default"/>
      </w:rPr>
    </w:lvl>
    <w:lvl w:ilvl="8" w:tplc="41F0E68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240E8C"/>
    <w:multiLevelType w:val="hybridMultilevel"/>
    <w:tmpl w:val="822E7C1E"/>
    <w:lvl w:ilvl="0" w:tplc="0E423B02">
      <w:start w:val="1"/>
      <w:numFmt w:val="bullet"/>
      <w:lvlText w:val=""/>
      <w:lvlJc w:val="left"/>
      <w:pPr>
        <w:tabs>
          <w:tab w:val="num" w:pos="720"/>
        </w:tabs>
        <w:ind w:left="720" w:hanging="360"/>
      </w:pPr>
      <w:rPr>
        <w:rFonts w:ascii="Wingdings" w:hAnsi="Wingdings" w:hint="default"/>
      </w:rPr>
    </w:lvl>
    <w:lvl w:ilvl="1" w:tplc="0E8A3792" w:tentative="1">
      <w:start w:val="1"/>
      <w:numFmt w:val="bullet"/>
      <w:lvlText w:val=""/>
      <w:lvlJc w:val="left"/>
      <w:pPr>
        <w:tabs>
          <w:tab w:val="num" w:pos="1440"/>
        </w:tabs>
        <w:ind w:left="1440" w:hanging="360"/>
      </w:pPr>
      <w:rPr>
        <w:rFonts w:ascii="Wingdings" w:hAnsi="Wingdings" w:hint="default"/>
      </w:rPr>
    </w:lvl>
    <w:lvl w:ilvl="2" w:tplc="2B18951E" w:tentative="1">
      <w:start w:val="1"/>
      <w:numFmt w:val="bullet"/>
      <w:lvlText w:val=""/>
      <w:lvlJc w:val="left"/>
      <w:pPr>
        <w:tabs>
          <w:tab w:val="num" w:pos="2160"/>
        </w:tabs>
        <w:ind w:left="2160" w:hanging="360"/>
      </w:pPr>
      <w:rPr>
        <w:rFonts w:ascii="Wingdings" w:hAnsi="Wingdings" w:hint="default"/>
      </w:rPr>
    </w:lvl>
    <w:lvl w:ilvl="3" w:tplc="117053A0" w:tentative="1">
      <w:start w:val="1"/>
      <w:numFmt w:val="bullet"/>
      <w:lvlText w:val=""/>
      <w:lvlJc w:val="left"/>
      <w:pPr>
        <w:tabs>
          <w:tab w:val="num" w:pos="2880"/>
        </w:tabs>
        <w:ind w:left="2880" w:hanging="360"/>
      </w:pPr>
      <w:rPr>
        <w:rFonts w:ascii="Wingdings" w:hAnsi="Wingdings" w:hint="default"/>
      </w:rPr>
    </w:lvl>
    <w:lvl w:ilvl="4" w:tplc="A1966E08" w:tentative="1">
      <w:start w:val="1"/>
      <w:numFmt w:val="bullet"/>
      <w:lvlText w:val=""/>
      <w:lvlJc w:val="left"/>
      <w:pPr>
        <w:tabs>
          <w:tab w:val="num" w:pos="3600"/>
        </w:tabs>
        <w:ind w:left="3600" w:hanging="360"/>
      </w:pPr>
      <w:rPr>
        <w:rFonts w:ascii="Wingdings" w:hAnsi="Wingdings" w:hint="default"/>
      </w:rPr>
    </w:lvl>
    <w:lvl w:ilvl="5" w:tplc="86806FD0" w:tentative="1">
      <w:start w:val="1"/>
      <w:numFmt w:val="bullet"/>
      <w:lvlText w:val=""/>
      <w:lvlJc w:val="left"/>
      <w:pPr>
        <w:tabs>
          <w:tab w:val="num" w:pos="4320"/>
        </w:tabs>
        <w:ind w:left="4320" w:hanging="360"/>
      </w:pPr>
      <w:rPr>
        <w:rFonts w:ascii="Wingdings" w:hAnsi="Wingdings" w:hint="default"/>
      </w:rPr>
    </w:lvl>
    <w:lvl w:ilvl="6" w:tplc="ED046E6C" w:tentative="1">
      <w:start w:val="1"/>
      <w:numFmt w:val="bullet"/>
      <w:lvlText w:val=""/>
      <w:lvlJc w:val="left"/>
      <w:pPr>
        <w:tabs>
          <w:tab w:val="num" w:pos="5040"/>
        </w:tabs>
        <w:ind w:left="5040" w:hanging="360"/>
      </w:pPr>
      <w:rPr>
        <w:rFonts w:ascii="Wingdings" w:hAnsi="Wingdings" w:hint="default"/>
      </w:rPr>
    </w:lvl>
    <w:lvl w:ilvl="7" w:tplc="9E3E4104" w:tentative="1">
      <w:start w:val="1"/>
      <w:numFmt w:val="bullet"/>
      <w:lvlText w:val=""/>
      <w:lvlJc w:val="left"/>
      <w:pPr>
        <w:tabs>
          <w:tab w:val="num" w:pos="5760"/>
        </w:tabs>
        <w:ind w:left="5760" w:hanging="360"/>
      </w:pPr>
      <w:rPr>
        <w:rFonts w:ascii="Wingdings" w:hAnsi="Wingdings" w:hint="default"/>
      </w:rPr>
    </w:lvl>
    <w:lvl w:ilvl="8" w:tplc="9ED83B1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B77D6B"/>
    <w:multiLevelType w:val="hybridMultilevel"/>
    <w:tmpl w:val="7EAABCD2"/>
    <w:lvl w:ilvl="0" w:tplc="411E8FDA">
      <w:start w:val="1"/>
      <w:numFmt w:val="bullet"/>
      <w:lvlText w:val="-"/>
      <w:lvlJc w:val="left"/>
      <w:pPr>
        <w:tabs>
          <w:tab w:val="num" w:pos="720"/>
        </w:tabs>
        <w:ind w:left="720" w:hanging="360"/>
      </w:pPr>
      <w:rPr>
        <w:rFonts w:ascii="Times New Roman" w:hAnsi="Times New Roman" w:hint="default"/>
      </w:rPr>
    </w:lvl>
    <w:lvl w:ilvl="1" w:tplc="4086E89E" w:tentative="1">
      <w:start w:val="1"/>
      <w:numFmt w:val="bullet"/>
      <w:lvlText w:val="-"/>
      <w:lvlJc w:val="left"/>
      <w:pPr>
        <w:tabs>
          <w:tab w:val="num" w:pos="1440"/>
        </w:tabs>
        <w:ind w:left="1440" w:hanging="360"/>
      </w:pPr>
      <w:rPr>
        <w:rFonts w:ascii="Times New Roman" w:hAnsi="Times New Roman" w:hint="default"/>
      </w:rPr>
    </w:lvl>
    <w:lvl w:ilvl="2" w:tplc="AB22D218" w:tentative="1">
      <w:start w:val="1"/>
      <w:numFmt w:val="bullet"/>
      <w:lvlText w:val="-"/>
      <w:lvlJc w:val="left"/>
      <w:pPr>
        <w:tabs>
          <w:tab w:val="num" w:pos="2160"/>
        </w:tabs>
        <w:ind w:left="2160" w:hanging="360"/>
      </w:pPr>
      <w:rPr>
        <w:rFonts w:ascii="Times New Roman" w:hAnsi="Times New Roman" w:hint="default"/>
      </w:rPr>
    </w:lvl>
    <w:lvl w:ilvl="3" w:tplc="5D04D676" w:tentative="1">
      <w:start w:val="1"/>
      <w:numFmt w:val="bullet"/>
      <w:lvlText w:val="-"/>
      <w:lvlJc w:val="left"/>
      <w:pPr>
        <w:tabs>
          <w:tab w:val="num" w:pos="2880"/>
        </w:tabs>
        <w:ind w:left="2880" w:hanging="360"/>
      </w:pPr>
      <w:rPr>
        <w:rFonts w:ascii="Times New Roman" w:hAnsi="Times New Roman" w:hint="default"/>
      </w:rPr>
    </w:lvl>
    <w:lvl w:ilvl="4" w:tplc="202CA858" w:tentative="1">
      <w:start w:val="1"/>
      <w:numFmt w:val="bullet"/>
      <w:lvlText w:val="-"/>
      <w:lvlJc w:val="left"/>
      <w:pPr>
        <w:tabs>
          <w:tab w:val="num" w:pos="3600"/>
        </w:tabs>
        <w:ind w:left="3600" w:hanging="360"/>
      </w:pPr>
      <w:rPr>
        <w:rFonts w:ascii="Times New Roman" w:hAnsi="Times New Roman" w:hint="default"/>
      </w:rPr>
    </w:lvl>
    <w:lvl w:ilvl="5" w:tplc="B14C282E" w:tentative="1">
      <w:start w:val="1"/>
      <w:numFmt w:val="bullet"/>
      <w:lvlText w:val="-"/>
      <w:lvlJc w:val="left"/>
      <w:pPr>
        <w:tabs>
          <w:tab w:val="num" w:pos="4320"/>
        </w:tabs>
        <w:ind w:left="4320" w:hanging="360"/>
      </w:pPr>
      <w:rPr>
        <w:rFonts w:ascii="Times New Roman" w:hAnsi="Times New Roman" w:hint="default"/>
      </w:rPr>
    </w:lvl>
    <w:lvl w:ilvl="6" w:tplc="F54E40EA" w:tentative="1">
      <w:start w:val="1"/>
      <w:numFmt w:val="bullet"/>
      <w:lvlText w:val="-"/>
      <w:lvlJc w:val="left"/>
      <w:pPr>
        <w:tabs>
          <w:tab w:val="num" w:pos="5040"/>
        </w:tabs>
        <w:ind w:left="5040" w:hanging="360"/>
      </w:pPr>
      <w:rPr>
        <w:rFonts w:ascii="Times New Roman" w:hAnsi="Times New Roman" w:hint="default"/>
      </w:rPr>
    </w:lvl>
    <w:lvl w:ilvl="7" w:tplc="BC12AF2E" w:tentative="1">
      <w:start w:val="1"/>
      <w:numFmt w:val="bullet"/>
      <w:lvlText w:val="-"/>
      <w:lvlJc w:val="left"/>
      <w:pPr>
        <w:tabs>
          <w:tab w:val="num" w:pos="5760"/>
        </w:tabs>
        <w:ind w:left="5760" w:hanging="360"/>
      </w:pPr>
      <w:rPr>
        <w:rFonts w:ascii="Times New Roman" w:hAnsi="Times New Roman" w:hint="default"/>
      </w:rPr>
    </w:lvl>
    <w:lvl w:ilvl="8" w:tplc="EDCAE5F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3DD50FC"/>
    <w:multiLevelType w:val="hybridMultilevel"/>
    <w:tmpl w:val="3544D8BA"/>
    <w:lvl w:ilvl="0" w:tplc="F68AC458">
      <w:start w:val="1"/>
      <w:numFmt w:val="bullet"/>
      <w:lvlText w:val="-"/>
      <w:lvlJc w:val="left"/>
      <w:pPr>
        <w:tabs>
          <w:tab w:val="num" w:pos="720"/>
        </w:tabs>
        <w:ind w:left="720" w:hanging="360"/>
      </w:pPr>
      <w:rPr>
        <w:rFonts w:ascii="Times New Roman" w:hAnsi="Times New Roman" w:hint="default"/>
      </w:rPr>
    </w:lvl>
    <w:lvl w:ilvl="1" w:tplc="058E85DC" w:tentative="1">
      <w:start w:val="1"/>
      <w:numFmt w:val="bullet"/>
      <w:lvlText w:val="-"/>
      <w:lvlJc w:val="left"/>
      <w:pPr>
        <w:tabs>
          <w:tab w:val="num" w:pos="1440"/>
        </w:tabs>
        <w:ind w:left="1440" w:hanging="360"/>
      </w:pPr>
      <w:rPr>
        <w:rFonts w:ascii="Times New Roman" w:hAnsi="Times New Roman" w:hint="default"/>
      </w:rPr>
    </w:lvl>
    <w:lvl w:ilvl="2" w:tplc="C262D248" w:tentative="1">
      <w:start w:val="1"/>
      <w:numFmt w:val="bullet"/>
      <w:lvlText w:val="-"/>
      <w:lvlJc w:val="left"/>
      <w:pPr>
        <w:tabs>
          <w:tab w:val="num" w:pos="2160"/>
        </w:tabs>
        <w:ind w:left="2160" w:hanging="360"/>
      </w:pPr>
      <w:rPr>
        <w:rFonts w:ascii="Times New Roman" w:hAnsi="Times New Roman" w:hint="default"/>
      </w:rPr>
    </w:lvl>
    <w:lvl w:ilvl="3" w:tplc="9E269CCA" w:tentative="1">
      <w:start w:val="1"/>
      <w:numFmt w:val="bullet"/>
      <w:lvlText w:val="-"/>
      <w:lvlJc w:val="left"/>
      <w:pPr>
        <w:tabs>
          <w:tab w:val="num" w:pos="2880"/>
        </w:tabs>
        <w:ind w:left="2880" w:hanging="360"/>
      </w:pPr>
      <w:rPr>
        <w:rFonts w:ascii="Times New Roman" w:hAnsi="Times New Roman" w:hint="default"/>
      </w:rPr>
    </w:lvl>
    <w:lvl w:ilvl="4" w:tplc="98AEDCBA" w:tentative="1">
      <w:start w:val="1"/>
      <w:numFmt w:val="bullet"/>
      <w:lvlText w:val="-"/>
      <w:lvlJc w:val="left"/>
      <w:pPr>
        <w:tabs>
          <w:tab w:val="num" w:pos="3600"/>
        </w:tabs>
        <w:ind w:left="3600" w:hanging="360"/>
      </w:pPr>
      <w:rPr>
        <w:rFonts w:ascii="Times New Roman" w:hAnsi="Times New Roman" w:hint="default"/>
      </w:rPr>
    </w:lvl>
    <w:lvl w:ilvl="5" w:tplc="86CA75FA" w:tentative="1">
      <w:start w:val="1"/>
      <w:numFmt w:val="bullet"/>
      <w:lvlText w:val="-"/>
      <w:lvlJc w:val="left"/>
      <w:pPr>
        <w:tabs>
          <w:tab w:val="num" w:pos="4320"/>
        </w:tabs>
        <w:ind w:left="4320" w:hanging="360"/>
      </w:pPr>
      <w:rPr>
        <w:rFonts w:ascii="Times New Roman" w:hAnsi="Times New Roman" w:hint="default"/>
      </w:rPr>
    </w:lvl>
    <w:lvl w:ilvl="6" w:tplc="56CE7738" w:tentative="1">
      <w:start w:val="1"/>
      <w:numFmt w:val="bullet"/>
      <w:lvlText w:val="-"/>
      <w:lvlJc w:val="left"/>
      <w:pPr>
        <w:tabs>
          <w:tab w:val="num" w:pos="5040"/>
        </w:tabs>
        <w:ind w:left="5040" w:hanging="360"/>
      </w:pPr>
      <w:rPr>
        <w:rFonts w:ascii="Times New Roman" w:hAnsi="Times New Roman" w:hint="default"/>
      </w:rPr>
    </w:lvl>
    <w:lvl w:ilvl="7" w:tplc="3844EE2C" w:tentative="1">
      <w:start w:val="1"/>
      <w:numFmt w:val="bullet"/>
      <w:lvlText w:val="-"/>
      <w:lvlJc w:val="left"/>
      <w:pPr>
        <w:tabs>
          <w:tab w:val="num" w:pos="5760"/>
        </w:tabs>
        <w:ind w:left="5760" w:hanging="360"/>
      </w:pPr>
      <w:rPr>
        <w:rFonts w:ascii="Times New Roman" w:hAnsi="Times New Roman" w:hint="default"/>
      </w:rPr>
    </w:lvl>
    <w:lvl w:ilvl="8" w:tplc="CEBEE7A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5A40615"/>
    <w:multiLevelType w:val="hybridMultilevel"/>
    <w:tmpl w:val="0198A51A"/>
    <w:lvl w:ilvl="0" w:tplc="472E1AE0">
      <w:start w:val="1"/>
      <w:numFmt w:val="bullet"/>
      <w:lvlText w:val=""/>
      <w:lvlJc w:val="left"/>
      <w:pPr>
        <w:tabs>
          <w:tab w:val="num" w:pos="720"/>
        </w:tabs>
        <w:ind w:left="720" w:hanging="360"/>
      </w:pPr>
      <w:rPr>
        <w:rFonts w:ascii="Wingdings" w:hAnsi="Wingdings" w:hint="default"/>
      </w:rPr>
    </w:lvl>
    <w:lvl w:ilvl="1" w:tplc="68F86832" w:tentative="1">
      <w:start w:val="1"/>
      <w:numFmt w:val="bullet"/>
      <w:lvlText w:val=""/>
      <w:lvlJc w:val="left"/>
      <w:pPr>
        <w:tabs>
          <w:tab w:val="num" w:pos="1440"/>
        </w:tabs>
        <w:ind w:left="1440" w:hanging="360"/>
      </w:pPr>
      <w:rPr>
        <w:rFonts w:ascii="Wingdings" w:hAnsi="Wingdings" w:hint="default"/>
      </w:rPr>
    </w:lvl>
    <w:lvl w:ilvl="2" w:tplc="B3B2376C" w:tentative="1">
      <w:start w:val="1"/>
      <w:numFmt w:val="bullet"/>
      <w:lvlText w:val=""/>
      <w:lvlJc w:val="left"/>
      <w:pPr>
        <w:tabs>
          <w:tab w:val="num" w:pos="2160"/>
        </w:tabs>
        <w:ind w:left="2160" w:hanging="360"/>
      </w:pPr>
      <w:rPr>
        <w:rFonts w:ascii="Wingdings" w:hAnsi="Wingdings" w:hint="default"/>
      </w:rPr>
    </w:lvl>
    <w:lvl w:ilvl="3" w:tplc="8AD8044C" w:tentative="1">
      <w:start w:val="1"/>
      <w:numFmt w:val="bullet"/>
      <w:lvlText w:val=""/>
      <w:lvlJc w:val="left"/>
      <w:pPr>
        <w:tabs>
          <w:tab w:val="num" w:pos="2880"/>
        </w:tabs>
        <w:ind w:left="2880" w:hanging="360"/>
      </w:pPr>
      <w:rPr>
        <w:rFonts w:ascii="Wingdings" w:hAnsi="Wingdings" w:hint="default"/>
      </w:rPr>
    </w:lvl>
    <w:lvl w:ilvl="4" w:tplc="154A3BD8" w:tentative="1">
      <w:start w:val="1"/>
      <w:numFmt w:val="bullet"/>
      <w:lvlText w:val=""/>
      <w:lvlJc w:val="left"/>
      <w:pPr>
        <w:tabs>
          <w:tab w:val="num" w:pos="3600"/>
        </w:tabs>
        <w:ind w:left="3600" w:hanging="360"/>
      </w:pPr>
      <w:rPr>
        <w:rFonts w:ascii="Wingdings" w:hAnsi="Wingdings" w:hint="default"/>
      </w:rPr>
    </w:lvl>
    <w:lvl w:ilvl="5" w:tplc="3EB61D4C" w:tentative="1">
      <w:start w:val="1"/>
      <w:numFmt w:val="bullet"/>
      <w:lvlText w:val=""/>
      <w:lvlJc w:val="left"/>
      <w:pPr>
        <w:tabs>
          <w:tab w:val="num" w:pos="4320"/>
        </w:tabs>
        <w:ind w:left="4320" w:hanging="360"/>
      </w:pPr>
      <w:rPr>
        <w:rFonts w:ascii="Wingdings" w:hAnsi="Wingdings" w:hint="default"/>
      </w:rPr>
    </w:lvl>
    <w:lvl w:ilvl="6" w:tplc="3E50F30C" w:tentative="1">
      <w:start w:val="1"/>
      <w:numFmt w:val="bullet"/>
      <w:lvlText w:val=""/>
      <w:lvlJc w:val="left"/>
      <w:pPr>
        <w:tabs>
          <w:tab w:val="num" w:pos="5040"/>
        </w:tabs>
        <w:ind w:left="5040" w:hanging="360"/>
      </w:pPr>
      <w:rPr>
        <w:rFonts w:ascii="Wingdings" w:hAnsi="Wingdings" w:hint="default"/>
      </w:rPr>
    </w:lvl>
    <w:lvl w:ilvl="7" w:tplc="D410E592" w:tentative="1">
      <w:start w:val="1"/>
      <w:numFmt w:val="bullet"/>
      <w:lvlText w:val=""/>
      <w:lvlJc w:val="left"/>
      <w:pPr>
        <w:tabs>
          <w:tab w:val="num" w:pos="5760"/>
        </w:tabs>
        <w:ind w:left="5760" w:hanging="360"/>
      </w:pPr>
      <w:rPr>
        <w:rFonts w:ascii="Wingdings" w:hAnsi="Wingdings" w:hint="default"/>
      </w:rPr>
    </w:lvl>
    <w:lvl w:ilvl="8" w:tplc="D61A486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752724"/>
    <w:multiLevelType w:val="multilevel"/>
    <w:tmpl w:val="795E7400"/>
    <w:lvl w:ilvl="0">
      <w:start w:val="1"/>
      <w:numFmt w:val="decimal"/>
      <w:lvlText w:val="%1."/>
      <w:lvlJc w:val="left"/>
      <w:pPr>
        <w:ind w:left="1211"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277C09"/>
    <w:multiLevelType w:val="hybridMultilevel"/>
    <w:tmpl w:val="88466216"/>
    <w:lvl w:ilvl="0" w:tplc="57420706">
      <w:start w:val="1"/>
      <w:numFmt w:val="bullet"/>
      <w:lvlText w:val=""/>
      <w:lvlJc w:val="left"/>
      <w:pPr>
        <w:tabs>
          <w:tab w:val="num" w:pos="720"/>
        </w:tabs>
        <w:ind w:left="720" w:hanging="360"/>
      </w:pPr>
      <w:rPr>
        <w:rFonts w:ascii="Wingdings" w:hAnsi="Wingdings" w:hint="default"/>
      </w:rPr>
    </w:lvl>
    <w:lvl w:ilvl="1" w:tplc="DB96B076" w:tentative="1">
      <w:start w:val="1"/>
      <w:numFmt w:val="bullet"/>
      <w:lvlText w:val=""/>
      <w:lvlJc w:val="left"/>
      <w:pPr>
        <w:tabs>
          <w:tab w:val="num" w:pos="1440"/>
        </w:tabs>
        <w:ind w:left="1440" w:hanging="360"/>
      </w:pPr>
      <w:rPr>
        <w:rFonts w:ascii="Wingdings" w:hAnsi="Wingdings" w:hint="default"/>
      </w:rPr>
    </w:lvl>
    <w:lvl w:ilvl="2" w:tplc="2DF8FEBE" w:tentative="1">
      <w:start w:val="1"/>
      <w:numFmt w:val="bullet"/>
      <w:lvlText w:val=""/>
      <w:lvlJc w:val="left"/>
      <w:pPr>
        <w:tabs>
          <w:tab w:val="num" w:pos="2160"/>
        </w:tabs>
        <w:ind w:left="2160" w:hanging="360"/>
      </w:pPr>
      <w:rPr>
        <w:rFonts w:ascii="Wingdings" w:hAnsi="Wingdings" w:hint="default"/>
      </w:rPr>
    </w:lvl>
    <w:lvl w:ilvl="3" w:tplc="7C1EF228" w:tentative="1">
      <w:start w:val="1"/>
      <w:numFmt w:val="bullet"/>
      <w:lvlText w:val=""/>
      <w:lvlJc w:val="left"/>
      <w:pPr>
        <w:tabs>
          <w:tab w:val="num" w:pos="2880"/>
        </w:tabs>
        <w:ind w:left="2880" w:hanging="360"/>
      </w:pPr>
      <w:rPr>
        <w:rFonts w:ascii="Wingdings" w:hAnsi="Wingdings" w:hint="default"/>
      </w:rPr>
    </w:lvl>
    <w:lvl w:ilvl="4" w:tplc="6DF861F4" w:tentative="1">
      <w:start w:val="1"/>
      <w:numFmt w:val="bullet"/>
      <w:lvlText w:val=""/>
      <w:lvlJc w:val="left"/>
      <w:pPr>
        <w:tabs>
          <w:tab w:val="num" w:pos="3600"/>
        </w:tabs>
        <w:ind w:left="3600" w:hanging="360"/>
      </w:pPr>
      <w:rPr>
        <w:rFonts w:ascii="Wingdings" w:hAnsi="Wingdings" w:hint="default"/>
      </w:rPr>
    </w:lvl>
    <w:lvl w:ilvl="5" w:tplc="48BCE5A8" w:tentative="1">
      <w:start w:val="1"/>
      <w:numFmt w:val="bullet"/>
      <w:lvlText w:val=""/>
      <w:lvlJc w:val="left"/>
      <w:pPr>
        <w:tabs>
          <w:tab w:val="num" w:pos="4320"/>
        </w:tabs>
        <w:ind w:left="4320" w:hanging="360"/>
      </w:pPr>
      <w:rPr>
        <w:rFonts w:ascii="Wingdings" w:hAnsi="Wingdings" w:hint="default"/>
      </w:rPr>
    </w:lvl>
    <w:lvl w:ilvl="6" w:tplc="DABAB4DE" w:tentative="1">
      <w:start w:val="1"/>
      <w:numFmt w:val="bullet"/>
      <w:lvlText w:val=""/>
      <w:lvlJc w:val="left"/>
      <w:pPr>
        <w:tabs>
          <w:tab w:val="num" w:pos="5040"/>
        </w:tabs>
        <w:ind w:left="5040" w:hanging="360"/>
      </w:pPr>
      <w:rPr>
        <w:rFonts w:ascii="Wingdings" w:hAnsi="Wingdings" w:hint="default"/>
      </w:rPr>
    </w:lvl>
    <w:lvl w:ilvl="7" w:tplc="4D0C19CC" w:tentative="1">
      <w:start w:val="1"/>
      <w:numFmt w:val="bullet"/>
      <w:lvlText w:val=""/>
      <w:lvlJc w:val="left"/>
      <w:pPr>
        <w:tabs>
          <w:tab w:val="num" w:pos="5760"/>
        </w:tabs>
        <w:ind w:left="5760" w:hanging="360"/>
      </w:pPr>
      <w:rPr>
        <w:rFonts w:ascii="Wingdings" w:hAnsi="Wingdings" w:hint="default"/>
      </w:rPr>
    </w:lvl>
    <w:lvl w:ilvl="8" w:tplc="F668A70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8515B7"/>
    <w:multiLevelType w:val="multilevel"/>
    <w:tmpl w:val="7A8515B7"/>
    <w:lvl w:ilvl="0">
      <w:start w:val="5"/>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1913735625">
    <w:abstractNumId w:val="15"/>
  </w:num>
  <w:num w:numId="2" w16cid:durableId="381910495">
    <w:abstractNumId w:val="17"/>
  </w:num>
  <w:num w:numId="3" w16cid:durableId="1508903209">
    <w:abstractNumId w:val="6"/>
  </w:num>
  <w:num w:numId="4" w16cid:durableId="768353837">
    <w:abstractNumId w:val="2"/>
  </w:num>
  <w:num w:numId="5" w16cid:durableId="1230841323">
    <w:abstractNumId w:val="13"/>
  </w:num>
  <w:num w:numId="6" w16cid:durableId="2101412269">
    <w:abstractNumId w:val="1"/>
  </w:num>
  <w:num w:numId="7" w16cid:durableId="1473936713">
    <w:abstractNumId w:val="8"/>
  </w:num>
  <w:num w:numId="8" w16cid:durableId="1602715604">
    <w:abstractNumId w:val="0"/>
  </w:num>
  <w:num w:numId="9" w16cid:durableId="2095515060">
    <w:abstractNumId w:val="9"/>
  </w:num>
  <w:num w:numId="10" w16cid:durableId="1124151231">
    <w:abstractNumId w:val="12"/>
  </w:num>
  <w:num w:numId="11" w16cid:durableId="367875687">
    <w:abstractNumId w:val="3"/>
  </w:num>
  <w:num w:numId="12" w16cid:durableId="725569787">
    <w:abstractNumId w:val="4"/>
  </w:num>
  <w:num w:numId="13" w16cid:durableId="1028945812">
    <w:abstractNumId w:val="7"/>
  </w:num>
  <w:num w:numId="14" w16cid:durableId="1018895523">
    <w:abstractNumId w:val="10"/>
  </w:num>
  <w:num w:numId="15" w16cid:durableId="2069526757">
    <w:abstractNumId w:val="5"/>
  </w:num>
  <w:num w:numId="16" w16cid:durableId="338318069">
    <w:abstractNumId w:val="14"/>
  </w:num>
  <w:num w:numId="17" w16cid:durableId="1808625908">
    <w:abstractNumId w:val="16"/>
  </w:num>
  <w:num w:numId="18" w16cid:durableId="850997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216"/>
    <w:rsid w:val="00005AEC"/>
    <w:rsid w:val="0002479A"/>
    <w:rsid w:val="00043F06"/>
    <w:rsid w:val="00050A05"/>
    <w:rsid w:val="000572D8"/>
    <w:rsid w:val="00057912"/>
    <w:rsid w:val="0007313C"/>
    <w:rsid w:val="000A5CA6"/>
    <w:rsid w:val="000E2843"/>
    <w:rsid w:val="000E4A24"/>
    <w:rsid w:val="000F1353"/>
    <w:rsid w:val="000F79F9"/>
    <w:rsid w:val="00100B90"/>
    <w:rsid w:val="00100FFF"/>
    <w:rsid w:val="00150EC1"/>
    <w:rsid w:val="00193F2B"/>
    <w:rsid w:val="001A15C8"/>
    <w:rsid w:val="001A4D7B"/>
    <w:rsid w:val="001B6F78"/>
    <w:rsid w:val="001D6B09"/>
    <w:rsid w:val="001E75B9"/>
    <w:rsid w:val="00213BCA"/>
    <w:rsid w:val="00214937"/>
    <w:rsid w:val="002177B4"/>
    <w:rsid w:val="002204C5"/>
    <w:rsid w:val="0022220D"/>
    <w:rsid w:val="00230834"/>
    <w:rsid w:val="00232C82"/>
    <w:rsid w:val="00232DF6"/>
    <w:rsid w:val="002626D6"/>
    <w:rsid w:val="00263FB4"/>
    <w:rsid w:val="00267ADE"/>
    <w:rsid w:val="002763EC"/>
    <w:rsid w:val="0027741C"/>
    <w:rsid w:val="0028271F"/>
    <w:rsid w:val="002B1966"/>
    <w:rsid w:val="002B5CE9"/>
    <w:rsid w:val="002D232B"/>
    <w:rsid w:val="002D3C43"/>
    <w:rsid w:val="002E75C6"/>
    <w:rsid w:val="002E7EC9"/>
    <w:rsid w:val="002F0A82"/>
    <w:rsid w:val="002F7EDE"/>
    <w:rsid w:val="00303F40"/>
    <w:rsid w:val="00316F9F"/>
    <w:rsid w:val="003179F0"/>
    <w:rsid w:val="00320203"/>
    <w:rsid w:val="00322F06"/>
    <w:rsid w:val="00340887"/>
    <w:rsid w:val="00352212"/>
    <w:rsid w:val="0036203A"/>
    <w:rsid w:val="00377684"/>
    <w:rsid w:val="00382D4F"/>
    <w:rsid w:val="003839C9"/>
    <w:rsid w:val="00393FEE"/>
    <w:rsid w:val="003A1565"/>
    <w:rsid w:val="003B4F08"/>
    <w:rsid w:val="003C46BF"/>
    <w:rsid w:val="003C476C"/>
    <w:rsid w:val="003C59E1"/>
    <w:rsid w:val="003E5616"/>
    <w:rsid w:val="003F1F85"/>
    <w:rsid w:val="003F410E"/>
    <w:rsid w:val="003F525F"/>
    <w:rsid w:val="003F6919"/>
    <w:rsid w:val="003F7BC9"/>
    <w:rsid w:val="00403134"/>
    <w:rsid w:val="00407D14"/>
    <w:rsid w:val="00415895"/>
    <w:rsid w:val="00422295"/>
    <w:rsid w:val="00424AF6"/>
    <w:rsid w:val="004819F7"/>
    <w:rsid w:val="00485AFE"/>
    <w:rsid w:val="00493EF5"/>
    <w:rsid w:val="00495055"/>
    <w:rsid w:val="00497449"/>
    <w:rsid w:val="004A5E01"/>
    <w:rsid w:val="004B02FC"/>
    <w:rsid w:val="004B4C67"/>
    <w:rsid w:val="00500E66"/>
    <w:rsid w:val="00506483"/>
    <w:rsid w:val="005327D4"/>
    <w:rsid w:val="00543C07"/>
    <w:rsid w:val="005457C4"/>
    <w:rsid w:val="005730C5"/>
    <w:rsid w:val="00582B30"/>
    <w:rsid w:val="00583A19"/>
    <w:rsid w:val="0058423B"/>
    <w:rsid w:val="00584F8E"/>
    <w:rsid w:val="005A0BFB"/>
    <w:rsid w:val="005B0A83"/>
    <w:rsid w:val="005F64D5"/>
    <w:rsid w:val="00607CED"/>
    <w:rsid w:val="00622BE0"/>
    <w:rsid w:val="00644591"/>
    <w:rsid w:val="00652AAE"/>
    <w:rsid w:val="00671655"/>
    <w:rsid w:val="006906B6"/>
    <w:rsid w:val="00692D82"/>
    <w:rsid w:val="006A155A"/>
    <w:rsid w:val="006A4289"/>
    <w:rsid w:val="006A48DE"/>
    <w:rsid w:val="006B0CA9"/>
    <w:rsid w:val="006B3CE5"/>
    <w:rsid w:val="006D235B"/>
    <w:rsid w:val="006E17D4"/>
    <w:rsid w:val="006F2A96"/>
    <w:rsid w:val="00712676"/>
    <w:rsid w:val="00722410"/>
    <w:rsid w:val="0076299F"/>
    <w:rsid w:val="0076685E"/>
    <w:rsid w:val="00774E1B"/>
    <w:rsid w:val="00782A41"/>
    <w:rsid w:val="00783603"/>
    <w:rsid w:val="0079574C"/>
    <w:rsid w:val="007A42B1"/>
    <w:rsid w:val="007B3BC0"/>
    <w:rsid w:val="007B6F68"/>
    <w:rsid w:val="007C7083"/>
    <w:rsid w:val="007E279B"/>
    <w:rsid w:val="007F3159"/>
    <w:rsid w:val="00806B59"/>
    <w:rsid w:val="00810A0D"/>
    <w:rsid w:val="00817FB3"/>
    <w:rsid w:val="008241BD"/>
    <w:rsid w:val="008337F9"/>
    <w:rsid w:val="00852DB4"/>
    <w:rsid w:val="00853A3A"/>
    <w:rsid w:val="00885F78"/>
    <w:rsid w:val="0088624B"/>
    <w:rsid w:val="008956CA"/>
    <w:rsid w:val="008960CC"/>
    <w:rsid w:val="008A057F"/>
    <w:rsid w:val="008A39CC"/>
    <w:rsid w:val="008B639A"/>
    <w:rsid w:val="008D1CD5"/>
    <w:rsid w:val="008D55FD"/>
    <w:rsid w:val="008E1201"/>
    <w:rsid w:val="008E2E2B"/>
    <w:rsid w:val="008E467F"/>
    <w:rsid w:val="008F0A18"/>
    <w:rsid w:val="008F64E7"/>
    <w:rsid w:val="0090168E"/>
    <w:rsid w:val="00907F6B"/>
    <w:rsid w:val="00961452"/>
    <w:rsid w:val="00972E67"/>
    <w:rsid w:val="00991303"/>
    <w:rsid w:val="00992850"/>
    <w:rsid w:val="009B64DD"/>
    <w:rsid w:val="009D2184"/>
    <w:rsid w:val="009E3233"/>
    <w:rsid w:val="009F7171"/>
    <w:rsid w:val="00A03DC8"/>
    <w:rsid w:val="00A15359"/>
    <w:rsid w:val="00A319CD"/>
    <w:rsid w:val="00A452E3"/>
    <w:rsid w:val="00A553D5"/>
    <w:rsid w:val="00A9175F"/>
    <w:rsid w:val="00A940F5"/>
    <w:rsid w:val="00AA0A27"/>
    <w:rsid w:val="00AA27D2"/>
    <w:rsid w:val="00AA2FA3"/>
    <w:rsid w:val="00AB5DE4"/>
    <w:rsid w:val="00AC2FBB"/>
    <w:rsid w:val="00AC7AC2"/>
    <w:rsid w:val="00AE2F08"/>
    <w:rsid w:val="00AF2EB6"/>
    <w:rsid w:val="00B11DD8"/>
    <w:rsid w:val="00B16107"/>
    <w:rsid w:val="00B34D7E"/>
    <w:rsid w:val="00B40F40"/>
    <w:rsid w:val="00B442CB"/>
    <w:rsid w:val="00B72BEA"/>
    <w:rsid w:val="00B72BF6"/>
    <w:rsid w:val="00B76BFC"/>
    <w:rsid w:val="00B9535F"/>
    <w:rsid w:val="00BA4143"/>
    <w:rsid w:val="00BA443E"/>
    <w:rsid w:val="00BA6B47"/>
    <w:rsid w:val="00BC4DA6"/>
    <w:rsid w:val="00BD0933"/>
    <w:rsid w:val="00BE1E9C"/>
    <w:rsid w:val="00BE29FD"/>
    <w:rsid w:val="00C076A0"/>
    <w:rsid w:val="00C12A5F"/>
    <w:rsid w:val="00C476FB"/>
    <w:rsid w:val="00C72364"/>
    <w:rsid w:val="00C831C6"/>
    <w:rsid w:val="00CA4F69"/>
    <w:rsid w:val="00D155DE"/>
    <w:rsid w:val="00D15B1C"/>
    <w:rsid w:val="00D45B59"/>
    <w:rsid w:val="00D534F1"/>
    <w:rsid w:val="00D6352C"/>
    <w:rsid w:val="00D92019"/>
    <w:rsid w:val="00D966AB"/>
    <w:rsid w:val="00D969A7"/>
    <w:rsid w:val="00D9796A"/>
    <w:rsid w:val="00DB1933"/>
    <w:rsid w:val="00DD53EF"/>
    <w:rsid w:val="00DD744F"/>
    <w:rsid w:val="00DE5603"/>
    <w:rsid w:val="00DF49FF"/>
    <w:rsid w:val="00DF4A2E"/>
    <w:rsid w:val="00E12759"/>
    <w:rsid w:val="00E46A29"/>
    <w:rsid w:val="00E5337A"/>
    <w:rsid w:val="00E56553"/>
    <w:rsid w:val="00E61A21"/>
    <w:rsid w:val="00E65B51"/>
    <w:rsid w:val="00E75E3A"/>
    <w:rsid w:val="00E80D9D"/>
    <w:rsid w:val="00EB0062"/>
    <w:rsid w:val="00EB7F1D"/>
    <w:rsid w:val="00ED0899"/>
    <w:rsid w:val="00ED7464"/>
    <w:rsid w:val="00EE0176"/>
    <w:rsid w:val="00EF40D5"/>
    <w:rsid w:val="00F0429E"/>
    <w:rsid w:val="00F04CC7"/>
    <w:rsid w:val="00F1667B"/>
    <w:rsid w:val="00F37F02"/>
    <w:rsid w:val="00F57DCB"/>
    <w:rsid w:val="00F7013E"/>
    <w:rsid w:val="00F852AF"/>
    <w:rsid w:val="00F97896"/>
    <w:rsid w:val="00FC138D"/>
    <w:rsid w:val="00FC4A4B"/>
    <w:rsid w:val="00FD255D"/>
    <w:rsid w:val="00FF1216"/>
    <w:rsid w:val="00FF34BC"/>
    <w:rsid w:val="0D8F1A4E"/>
    <w:rsid w:val="14716606"/>
    <w:rsid w:val="25544D4D"/>
    <w:rsid w:val="352630BF"/>
    <w:rsid w:val="394C5BC6"/>
    <w:rsid w:val="3A360EFD"/>
    <w:rsid w:val="48EE1869"/>
    <w:rsid w:val="70A67761"/>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4F1EE5A"/>
  <w15:docId w15:val="{9CC6E22F-C11A-47F0-B94B-591E6E79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9CC"/>
    <w:pPr>
      <w:spacing w:line="259" w:lineRule="auto"/>
    </w:pPr>
    <w:rPr>
      <w:sz w:val="28"/>
      <w:szCs w:val="28"/>
      <w:lang w:val="vi-VN"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40"/>
      <w:outlineLvl w:val="1"/>
    </w:pPr>
    <w:rPr>
      <w:rFonts w:eastAsiaTheme="majorEastAsia" w:cstheme="majorBidi"/>
      <w:b/>
      <w:sz w:val="26"/>
      <w:szCs w:val="26"/>
      <w:u w:val="single"/>
      <w:lang w:val="en-US"/>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2Char">
    <w:name w:val="Heading 2 Char"/>
    <w:basedOn w:val="DefaultParagraphFont"/>
    <w:link w:val="Heading2"/>
    <w:uiPriority w:val="9"/>
    <w:qFormat/>
    <w:rPr>
      <w:rFonts w:eastAsiaTheme="majorEastAsia" w:cstheme="majorBidi"/>
      <w:b/>
      <w:sz w:val="26"/>
      <w:szCs w:val="26"/>
      <w:u w:val="single"/>
      <w:lang w:val="en-US"/>
    </w:rPr>
  </w:style>
  <w:style w:type="table" w:customStyle="1" w:styleId="Style21">
    <w:name w:val="_Style 21"/>
    <w:basedOn w:val="TableNormal"/>
    <w:tblPr>
      <w:tblCellMar>
        <w:left w:w="115" w:type="dxa"/>
        <w:right w:w="115" w:type="dxa"/>
      </w:tblCellMar>
    </w:tblPr>
  </w:style>
  <w:style w:type="table" w:customStyle="1" w:styleId="Style22">
    <w:name w:val="_Style 22"/>
    <w:basedOn w:val="TableNormal"/>
    <w:qFormat/>
    <w:rPr>
      <w:rFonts w:ascii="Calibri" w:eastAsia="Calibri" w:hAnsi="Calibri" w:cs="Calibri"/>
      <w:sz w:val="22"/>
      <w:szCs w:val="22"/>
    </w:rPr>
    <w:tblPr/>
  </w:style>
  <w:style w:type="table" w:customStyle="1" w:styleId="Style23">
    <w:name w:val="_Style 23"/>
    <w:basedOn w:val="TableNormal"/>
    <w:rPr>
      <w:rFonts w:ascii="Calibri" w:eastAsia="Calibri" w:hAnsi="Calibri" w:cs="Calibri"/>
      <w:sz w:val="22"/>
      <w:szCs w:val="22"/>
    </w:rPr>
    <w:tblPr/>
  </w:style>
  <w:style w:type="table" w:customStyle="1" w:styleId="Style24">
    <w:name w:val="_Style 24"/>
    <w:basedOn w:val="TableNormal"/>
    <w:tblPr>
      <w:tblCellMar>
        <w:left w:w="115" w:type="dxa"/>
        <w:right w:w="115" w:type="dxa"/>
      </w:tblCellMar>
    </w:tblPr>
  </w:style>
  <w:style w:type="table" w:customStyle="1" w:styleId="Style25">
    <w:name w:val="_Style 25"/>
    <w:basedOn w:val="TableNormal"/>
    <w:tblPr>
      <w:tblCellMar>
        <w:left w:w="115" w:type="dxa"/>
        <w:right w:w="115" w:type="dxa"/>
      </w:tblCellMar>
    </w:tblPr>
  </w:style>
  <w:style w:type="table" w:customStyle="1" w:styleId="Style26">
    <w:name w:val="_Style 26"/>
    <w:basedOn w:val="TableNormal"/>
    <w:tblPr>
      <w:tblCellMar>
        <w:left w:w="0" w:type="dxa"/>
        <w:right w:w="0" w:type="dxa"/>
      </w:tblCellMar>
    </w:tblPr>
  </w:style>
  <w:style w:type="table" w:customStyle="1" w:styleId="Style27">
    <w:name w:val="_Style 27"/>
    <w:basedOn w:val="TableNormal"/>
    <w:qFormat/>
    <w:tblPr>
      <w:tblCellMar>
        <w:left w:w="0" w:type="dxa"/>
        <w:right w:w="0" w:type="dxa"/>
      </w:tblCellMar>
    </w:tblPr>
  </w:style>
  <w:style w:type="paragraph" w:styleId="NormalWeb">
    <w:name w:val="Normal (Web)"/>
    <w:basedOn w:val="Normal"/>
    <w:uiPriority w:val="99"/>
    <w:semiHidden/>
    <w:unhideWhenUsed/>
    <w:rsid w:val="002D3C43"/>
    <w:pPr>
      <w:spacing w:before="100" w:beforeAutospacing="1" w:after="100" w:afterAutospacing="1" w:line="240" w:lineRule="auto"/>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76594">
      <w:bodyDiv w:val="1"/>
      <w:marLeft w:val="0"/>
      <w:marRight w:val="0"/>
      <w:marTop w:val="0"/>
      <w:marBottom w:val="0"/>
      <w:divBdr>
        <w:top w:val="none" w:sz="0" w:space="0" w:color="auto"/>
        <w:left w:val="none" w:sz="0" w:space="0" w:color="auto"/>
        <w:bottom w:val="none" w:sz="0" w:space="0" w:color="auto"/>
        <w:right w:val="none" w:sz="0" w:space="0" w:color="auto"/>
      </w:divBdr>
    </w:div>
    <w:div w:id="53313059">
      <w:bodyDiv w:val="1"/>
      <w:marLeft w:val="0"/>
      <w:marRight w:val="0"/>
      <w:marTop w:val="0"/>
      <w:marBottom w:val="0"/>
      <w:divBdr>
        <w:top w:val="none" w:sz="0" w:space="0" w:color="auto"/>
        <w:left w:val="none" w:sz="0" w:space="0" w:color="auto"/>
        <w:bottom w:val="none" w:sz="0" w:space="0" w:color="auto"/>
        <w:right w:val="none" w:sz="0" w:space="0" w:color="auto"/>
      </w:divBdr>
    </w:div>
    <w:div w:id="59595511">
      <w:bodyDiv w:val="1"/>
      <w:marLeft w:val="0"/>
      <w:marRight w:val="0"/>
      <w:marTop w:val="0"/>
      <w:marBottom w:val="0"/>
      <w:divBdr>
        <w:top w:val="none" w:sz="0" w:space="0" w:color="auto"/>
        <w:left w:val="none" w:sz="0" w:space="0" w:color="auto"/>
        <w:bottom w:val="none" w:sz="0" w:space="0" w:color="auto"/>
        <w:right w:val="none" w:sz="0" w:space="0" w:color="auto"/>
      </w:divBdr>
    </w:div>
    <w:div w:id="64186687">
      <w:bodyDiv w:val="1"/>
      <w:marLeft w:val="0"/>
      <w:marRight w:val="0"/>
      <w:marTop w:val="0"/>
      <w:marBottom w:val="0"/>
      <w:divBdr>
        <w:top w:val="none" w:sz="0" w:space="0" w:color="auto"/>
        <w:left w:val="none" w:sz="0" w:space="0" w:color="auto"/>
        <w:bottom w:val="none" w:sz="0" w:space="0" w:color="auto"/>
        <w:right w:val="none" w:sz="0" w:space="0" w:color="auto"/>
      </w:divBdr>
    </w:div>
    <w:div w:id="89934382">
      <w:bodyDiv w:val="1"/>
      <w:marLeft w:val="0"/>
      <w:marRight w:val="0"/>
      <w:marTop w:val="0"/>
      <w:marBottom w:val="0"/>
      <w:divBdr>
        <w:top w:val="none" w:sz="0" w:space="0" w:color="auto"/>
        <w:left w:val="none" w:sz="0" w:space="0" w:color="auto"/>
        <w:bottom w:val="none" w:sz="0" w:space="0" w:color="auto"/>
        <w:right w:val="none" w:sz="0" w:space="0" w:color="auto"/>
      </w:divBdr>
    </w:div>
    <w:div w:id="108822342">
      <w:bodyDiv w:val="1"/>
      <w:marLeft w:val="0"/>
      <w:marRight w:val="0"/>
      <w:marTop w:val="0"/>
      <w:marBottom w:val="0"/>
      <w:divBdr>
        <w:top w:val="none" w:sz="0" w:space="0" w:color="auto"/>
        <w:left w:val="none" w:sz="0" w:space="0" w:color="auto"/>
        <w:bottom w:val="none" w:sz="0" w:space="0" w:color="auto"/>
        <w:right w:val="none" w:sz="0" w:space="0" w:color="auto"/>
      </w:divBdr>
      <w:divsChild>
        <w:div w:id="928126541">
          <w:marLeft w:val="446"/>
          <w:marRight w:val="0"/>
          <w:marTop w:val="0"/>
          <w:marBottom w:val="0"/>
          <w:divBdr>
            <w:top w:val="none" w:sz="0" w:space="0" w:color="auto"/>
            <w:left w:val="none" w:sz="0" w:space="0" w:color="auto"/>
            <w:bottom w:val="none" w:sz="0" w:space="0" w:color="auto"/>
            <w:right w:val="none" w:sz="0" w:space="0" w:color="auto"/>
          </w:divBdr>
        </w:div>
      </w:divsChild>
    </w:div>
    <w:div w:id="111363110">
      <w:bodyDiv w:val="1"/>
      <w:marLeft w:val="0"/>
      <w:marRight w:val="0"/>
      <w:marTop w:val="0"/>
      <w:marBottom w:val="0"/>
      <w:divBdr>
        <w:top w:val="none" w:sz="0" w:space="0" w:color="auto"/>
        <w:left w:val="none" w:sz="0" w:space="0" w:color="auto"/>
        <w:bottom w:val="none" w:sz="0" w:space="0" w:color="auto"/>
        <w:right w:val="none" w:sz="0" w:space="0" w:color="auto"/>
      </w:divBdr>
    </w:div>
    <w:div w:id="123425868">
      <w:bodyDiv w:val="1"/>
      <w:marLeft w:val="0"/>
      <w:marRight w:val="0"/>
      <w:marTop w:val="0"/>
      <w:marBottom w:val="0"/>
      <w:divBdr>
        <w:top w:val="none" w:sz="0" w:space="0" w:color="auto"/>
        <w:left w:val="none" w:sz="0" w:space="0" w:color="auto"/>
        <w:bottom w:val="none" w:sz="0" w:space="0" w:color="auto"/>
        <w:right w:val="none" w:sz="0" w:space="0" w:color="auto"/>
      </w:divBdr>
    </w:div>
    <w:div w:id="201090523">
      <w:bodyDiv w:val="1"/>
      <w:marLeft w:val="0"/>
      <w:marRight w:val="0"/>
      <w:marTop w:val="0"/>
      <w:marBottom w:val="0"/>
      <w:divBdr>
        <w:top w:val="none" w:sz="0" w:space="0" w:color="auto"/>
        <w:left w:val="none" w:sz="0" w:space="0" w:color="auto"/>
        <w:bottom w:val="none" w:sz="0" w:space="0" w:color="auto"/>
        <w:right w:val="none" w:sz="0" w:space="0" w:color="auto"/>
      </w:divBdr>
    </w:div>
    <w:div w:id="208037846">
      <w:bodyDiv w:val="1"/>
      <w:marLeft w:val="0"/>
      <w:marRight w:val="0"/>
      <w:marTop w:val="0"/>
      <w:marBottom w:val="0"/>
      <w:divBdr>
        <w:top w:val="none" w:sz="0" w:space="0" w:color="auto"/>
        <w:left w:val="none" w:sz="0" w:space="0" w:color="auto"/>
        <w:bottom w:val="none" w:sz="0" w:space="0" w:color="auto"/>
        <w:right w:val="none" w:sz="0" w:space="0" w:color="auto"/>
      </w:divBdr>
    </w:div>
    <w:div w:id="211045426">
      <w:bodyDiv w:val="1"/>
      <w:marLeft w:val="0"/>
      <w:marRight w:val="0"/>
      <w:marTop w:val="0"/>
      <w:marBottom w:val="0"/>
      <w:divBdr>
        <w:top w:val="none" w:sz="0" w:space="0" w:color="auto"/>
        <w:left w:val="none" w:sz="0" w:space="0" w:color="auto"/>
        <w:bottom w:val="none" w:sz="0" w:space="0" w:color="auto"/>
        <w:right w:val="none" w:sz="0" w:space="0" w:color="auto"/>
      </w:divBdr>
      <w:divsChild>
        <w:div w:id="518664906">
          <w:marLeft w:val="446"/>
          <w:marRight w:val="0"/>
          <w:marTop w:val="120"/>
          <w:marBottom w:val="0"/>
          <w:divBdr>
            <w:top w:val="none" w:sz="0" w:space="0" w:color="auto"/>
            <w:left w:val="none" w:sz="0" w:space="0" w:color="auto"/>
            <w:bottom w:val="none" w:sz="0" w:space="0" w:color="auto"/>
            <w:right w:val="none" w:sz="0" w:space="0" w:color="auto"/>
          </w:divBdr>
        </w:div>
      </w:divsChild>
    </w:div>
    <w:div w:id="297103858">
      <w:bodyDiv w:val="1"/>
      <w:marLeft w:val="0"/>
      <w:marRight w:val="0"/>
      <w:marTop w:val="0"/>
      <w:marBottom w:val="0"/>
      <w:divBdr>
        <w:top w:val="none" w:sz="0" w:space="0" w:color="auto"/>
        <w:left w:val="none" w:sz="0" w:space="0" w:color="auto"/>
        <w:bottom w:val="none" w:sz="0" w:space="0" w:color="auto"/>
        <w:right w:val="none" w:sz="0" w:space="0" w:color="auto"/>
      </w:divBdr>
      <w:divsChild>
        <w:div w:id="1534538082">
          <w:marLeft w:val="446"/>
          <w:marRight w:val="0"/>
          <w:marTop w:val="0"/>
          <w:marBottom w:val="0"/>
          <w:divBdr>
            <w:top w:val="none" w:sz="0" w:space="0" w:color="auto"/>
            <w:left w:val="none" w:sz="0" w:space="0" w:color="auto"/>
            <w:bottom w:val="none" w:sz="0" w:space="0" w:color="auto"/>
            <w:right w:val="none" w:sz="0" w:space="0" w:color="auto"/>
          </w:divBdr>
        </w:div>
      </w:divsChild>
    </w:div>
    <w:div w:id="354962370">
      <w:bodyDiv w:val="1"/>
      <w:marLeft w:val="0"/>
      <w:marRight w:val="0"/>
      <w:marTop w:val="0"/>
      <w:marBottom w:val="0"/>
      <w:divBdr>
        <w:top w:val="none" w:sz="0" w:space="0" w:color="auto"/>
        <w:left w:val="none" w:sz="0" w:space="0" w:color="auto"/>
        <w:bottom w:val="none" w:sz="0" w:space="0" w:color="auto"/>
        <w:right w:val="none" w:sz="0" w:space="0" w:color="auto"/>
      </w:divBdr>
    </w:div>
    <w:div w:id="413432809">
      <w:bodyDiv w:val="1"/>
      <w:marLeft w:val="0"/>
      <w:marRight w:val="0"/>
      <w:marTop w:val="0"/>
      <w:marBottom w:val="0"/>
      <w:divBdr>
        <w:top w:val="none" w:sz="0" w:space="0" w:color="auto"/>
        <w:left w:val="none" w:sz="0" w:space="0" w:color="auto"/>
        <w:bottom w:val="none" w:sz="0" w:space="0" w:color="auto"/>
        <w:right w:val="none" w:sz="0" w:space="0" w:color="auto"/>
      </w:divBdr>
      <w:divsChild>
        <w:div w:id="1582911274">
          <w:marLeft w:val="547"/>
          <w:marRight w:val="0"/>
          <w:marTop w:val="120"/>
          <w:marBottom w:val="0"/>
          <w:divBdr>
            <w:top w:val="none" w:sz="0" w:space="0" w:color="auto"/>
            <w:left w:val="none" w:sz="0" w:space="0" w:color="auto"/>
            <w:bottom w:val="none" w:sz="0" w:space="0" w:color="auto"/>
            <w:right w:val="none" w:sz="0" w:space="0" w:color="auto"/>
          </w:divBdr>
        </w:div>
      </w:divsChild>
    </w:div>
    <w:div w:id="418791453">
      <w:bodyDiv w:val="1"/>
      <w:marLeft w:val="0"/>
      <w:marRight w:val="0"/>
      <w:marTop w:val="0"/>
      <w:marBottom w:val="0"/>
      <w:divBdr>
        <w:top w:val="none" w:sz="0" w:space="0" w:color="auto"/>
        <w:left w:val="none" w:sz="0" w:space="0" w:color="auto"/>
        <w:bottom w:val="none" w:sz="0" w:space="0" w:color="auto"/>
        <w:right w:val="none" w:sz="0" w:space="0" w:color="auto"/>
      </w:divBdr>
      <w:divsChild>
        <w:div w:id="541554580">
          <w:marLeft w:val="547"/>
          <w:marRight w:val="0"/>
          <w:marTop w:val="120"/>
          <w:marBottom w:val="0"/>
          <w:divBdr>
            <w:top w:val="none" w:sz="0" w:space="0" w:color="auto"/>
            <w:left w:val="none" w:sz="0" w:space="0" w:color="auto"/>
            <w:bottom w:val="none" w:sz="0" w:space="0" w:color="auto"/>
            <w:right w:val="none" w:sz="0" w:space="0" w:color="auto"/>
          </w:divBdr>
        </w:div>
      </w:divsChild>
    </w:div>
    <w:div w:id="424814131">
      <w:bodyDiv w:val="1"/>
      <w:marLeft w:val="0"/>
      <w:marRight w:val="0"/>
      <w:marTop w:val="0"/>
      <w:marBottom w:val="0"/>
      <w:divBdr>
        <w:top w:val="none" w:sz="0" w:space="0" w:color="auto"/>
        <w:left w:val="none" w:sz="0" w:space="0" w:color="auto"/>
        <w:bottom w:val="none" w:sz="0" w:space="0" w:color="auto"/>
        <w:right w:val="none" w:sz="0" w:space="0" w:color="auto"/>
      </w:divBdr>
    </w:div>
    <w:div w:id="484779306">
      <w:bodyDiv w:val="1"/>
      <w:marLeft w:val="0"/>
      <w:marRight w:val="0"/>
      <w:marTop w:val="0"/>
      <w:marBottom w:val="0"/>
      <w:divBdr>
        <w:top w:val="none" w:sz="0" w:space="0" w:color="auto"/>
        <w:left w:val="none" w:sz="0" w:space="0" w:color="auto"/>
        <w:bottom w:val="none" w:sz="0" w:space="0" w:color="auto"/>
        <w:right w:val="none" w:sz="0" w:space="0" w:color="auto"/>
      </w:divBdr>
    </w:div>
    <w:div w:id="502091738">
      <w:bodyDiv w:val="1"/>
      <w:marLeft w:val="0"/>
      <w:marRight w:val="0"/>
      <w:marTop w:val="0"/>
      <w:marBottom w:val="0"/>
      <w:divBdr>
        <w:top w:val="none" w:sz="0" w:space="0" w:color="auto"/>
        <w:left w:val="none" w:sz="0" w:space="0" w:color="auto"/>
        <w:bottom w:val="none" w:sz="0" w:space="0" w:color="auto"/>
        <w:right w:val="none" w:sz="0" w:space="0" w:color="auto"/>
      </w:divBdr>
    </w:div>
    <w:div w:id="534466210">
      <w:bodyDiv w:val="1"/>
      <w:marLeft w:val="0"/>
      <w:marRight w:val="0"/>
      <w:marTop w:val="0"/>
      <w:marBottom w:val="0"/>
      <w:divBdr>
        <w:top w:val="none" w:sz="0" w:space="0" w:color="auto"/>
        <w:left w:val="none" w:sz="0" w:space="0" w:color="auto"/>
        <w:bottom w:val="none" w:sz="0" w:space="0" w:color="auto"/>
        <w:right w:val="none" w:sz="0" w:space="0" w:color="auto"/>
      </w:divBdr>
    </w:div>
    <w:div w:id="574240243">
      <w:bodyDiv w:val="1"/>
      <w:marLeft w:val="0"/>
      <w:marRight w:val="0"/>
      <w:marTop w:val="0"/>
      <w:marBottom w:val="0"/>
      <w:divBdr>
        <w:top w:val="none" w:sz="0" w:space="0" w:color="auto"/>
        <w:left w:val="none" w:sz="0" w:space="0" w:color="auto"/>
        <w:bottom w:val="none" w:sz="0" w:space="0" w:color="auto"/>
        <w:right w:val="none" w:sz="0" w:space="0" w:color="auto"/>
      </w:divBdr>
    </w:div>
    <w:div w:id="593634574">
      <w:bodyDiv w:val="1"/>
      <w:marLeft w:val="0"/>
      <w:marRight w:val="0"/>
      <w:marTop w:val="0"/>
      <w:marBottom w:val="0"/>
      <w:divBdr>
        <w:top w:val="none" w:sz="0" w:space="0" w:color="auto"/>
        <w:left w:val="none" w:sz="0" w:space="0" w:color="auto"/>
        <w:bottom w:val="none" w:sz="0" w:space="0" w:color="auto"/>
        <w:right w:val="none" w:sz="0" w:space="0" w:color="auto"/>
      </w:divBdr>
    </w:div>
    <w:div w:id="611791680">
      <w:bodyDiv w:val="1"/>
      <w:marLeft w:val="0"/>
      <w:marRight w:val="0"/>
      <w:marTop w:val="0"/>
      <w:marBottom w:val="0"/>
      <w:divBdr>
        <w:top w:val="none" w:sz="0" w:space="0" w:color="auto"/>
        <w:left w:val="none" w:sz="0" w:space="0" w:color="auto"/>
        <w:bottom w:val="none" w:sz="0" w:space="0" w:color="auto"/>
        <w:right w:val="none" w:sz="0" w:space="0" w:color="auto"/>
      </w:divBdr>
      <w:divsChild>
        <w:div w:id="691733215">
          <w:marLeft w:val="720"/>
          <w:marRight w:val="0"/>
          <w:marTop w:val="120"/>
          <w:marBottom w:val="0"/>
          <w:divBdr>
            <w:top w:val="none" w:sz="0" w:space="0" w:color="auto"/>
            <w:left w:val="none" w:sz="0" w:space="0" w:color="auto"/>
            <w:bottom w:val="none" w:sz="0" w:space="0" w:color="auto"/>
            <w:right w:val="none" w:sz="0" w:space="0" w:color="auto"/>
          </w:divBdr>
        </w:div>
      </w:divsChild>
    </w:div>
    <w:div w:id="673921010">
      <w:bodyDiv w:val="1"/>
      <w:marLeft w:val="0"/>
      <w:marRight w:val="0"/>
      <w:marTop w:val="0"/>
      <w:marBottom w:val="0"/>
      <w:divBdr>
        <w:top w:val="none" w:sz="0" w:space="0" w:color="auto"/>
        <w:left w:val="none" w:sz="0" w:space="0" w:color="auto"/>
        <w:bottom w:val="none" w:sz="0" w:space="0" w:color="auto"/>
        <w:right w:val="none" w:sz="0" w:space="0" w:color="auto"/>
      </w:divBdr>
      <w:divsChild>
        <w:div w:id="857550045">
          <w:marLeft w:val="547"/>
          <w:marRight w:val="0"/>
          <w:marTop w:val="0"/>
          <w:marBottom w:val="0"/>
          <w:divBdr>
            <w:top w:val="none" w:sz="0" w:space="0" w:color="auto"/>
            <w:left w:val="none" w:sz="0" w:space="0" w:color="auto"/>
            <w:bottom w:val="none" w:sz="0" w:space="0" w:color="auto"/>
            <w:right w:val="none" w:sz="0" w:space="0" w:color="auto"/>
          </w:divBdr>
        </w:div>
      </w:divsChild>
    </w:div>
    <w:div w:id="844393274">
      <w:bodyDiv w:val="1"/>
      <w:marLeft w:val="0"/>
      <w:marRight w:val="0"/>
      <w:marTop w:val="0"/>
      <w:marBottom w:val="0"/>
      <w:divBdr>
        <w:top w:val="none" w:sz="0" w:space="0" w:color="auto"/>
        <w:left w:val="none" w:sz="0" w:space="0" w:color="auto"/>
        <w:bottom w:val="none" w:sz="0" w:space="0" w:color="auto"/>
        <w:right w:val="none" w:sz="0" w:space="0" w:color="auto"/>
      </w:divBdr>
    </w:div>
    <w:div w:id="918096254">
      <w:bodyDiv w:val="1"/>
      <w:marLeft w:val="0"/>
      <w:marRight w:val="0"/>
      <w:marTop w:val="0"/>
      <w:marBottom w:val="0"/>
      <w:divBdr>
        <w:top w:val="none" w:sz="0" w:space="0" w:color="auto"/>
        <w:left w:val="none" w:sz="0" w:space="0" w:color="auto"/>
        <w:bottom w:val="none" w:sz="0" w:space="0" w:color="auto"/>
        <w:right w:val="none" w:sz="0" w:space="0" w:color="auto"/>
      </w:divBdr>
      <w:divsChild>
        <w:div w:id="1618835349">
          <w:marLeft w:val="547"/>
          <w:marRight w:val="0"/>
          <w:marTop w:val="120"/>
          <w:marBottom w:val="0"/>
          <w:divBdr>
            <w:top w:val="none" w:sz="0" w:space="0" w:color="auto"/>
            <w:left w:val="none" w:sz="0" w:space="0" w:color="auto"/>
            <w:bottom w:val="none" w:sz="0" w:space="0" w:color="auto"/>
            <w:right w:val="none" w:sz="0" w:space="0" w:color="auto"/>
          </w:divBdr>
        </w:div>
      </w:divsChild>
    </w:div>
    <w:div w:id="974919111">
      <w:bodyDiv w:val="1"/>
      <w:marLeft w:val="0"/>
      <w:marRight w:val="0"/>
      <w:marTop w:val="0"/>
      <w:marBottom w:val="0"/>
      <w:divBdr>
        <w:top w:val="none" w:sz="0" w:space="0" w:color="auto"/>
        <w:left w:val="none" w:sz="0" w:space="0" w:color="auto"/>
        <w:bottom w:val="none" w:sz="0" w:space="0" w:color="auto"/>
        <w:right w:val="none" w:sz="0" w:space="0" w:color="auto"/>
      </w:divBdr>
    </w:div>
    <w:div w:id="981081511">
      <w:bodyDiv w:val="1"/>
      <w:marLeft w:val="0"/>
      <w:marRight w:val="0"/>
      <w:marTop w:val="0"/>
      <w:marBottom w:val="0"/>
      <w:divBdr>
        <w:top w:val="none" w:sz="0" w:space="0" w:color="auto"/>
        <w:left w:val="none" w:sz="0" w:space="0" w:color="auto"/>
        <w:bottom w:val="none" w:sz="0" w:space="0" w:color="auto"/>
        <w:right w:val="none" w:sz="0" w:space="0" w:color="auto"/>
      </w:divBdr>
    </w:div>
    <w:div w:id="1003438907">
      <w:bodyDiv w:val="1"/>
      <w:marLeft w:val="0"/>
      <w:marRight w:val="0"/>
      <w:marTop w:val="0"/>
      <w:marBottom w:val="0"/>
      <w:divBdr>
        <w:top w:val="none" w:sz="0" w:space="0" w:color="auto"/>
        <w:left w:val="none" w:sz="0" w:space="0" w:color="auto"/>
        <w:bottom w:val="none" w:sz="0" w:space="0" w:color="auto"/>
        <w:right w:val="none" w:sz="0" w:space="0" w:color="auto"/>
      </w:divBdr>
      <w:divsChild>
        <w:div w:id="1700931318">
          <w:marLeft w:val="547"/>
          <w:marRight w:val="0"/>
          <w:marTop w:val="120"/>
          <w:marBottom w:val="0"/>
          <w:divBdr>
            <w:top w:val="none" w:sz="0" w:space="0" w:color="auto"/>
            <w:left w:val="none" w:sz="0" w:space="0" w:color="auto"/>
            <w:bottom w:val="none" w:sz="0" w:space="0" w:color="auto"/>
            <w:right w:val="none" w:sz="0" w:space="0" w:color="auto"/>
          </w:divBdr>
        </w:div>
      </w:divsChild>
    </w:div>
    <w:div w:id="1005398978">
      <w:bodyDiv w:val="1"/>
      <w:marLeft w:val="0"/>
      <w:marRight w:val="0"/>
      <w:marTop w:val="0"/>
      <w:marBottom w:val="0"/>
      <w:divBdr>
        <w:top w:val="none" w:sz="0" w:space="0" w:color="auto"/>
        <w:left w:val="none" w:sz="0" w:space="0" w:color="auto"/>
        <w:bottom w:val="none" w:sz="0" w:space="0" w:color="auto"/>
        <w:right w:val="none" w:sz="0" w:space="0" w:color="auto"/>
      </w:divBdr>
    </w:div>
    <w:div w:id="1051535349">
      <w:bodyDiv w:val="1"/>
      <w:marLeft w:val="0"/>
      <w:marRight w:val="0"/>
      <w:marTop w:val="0"/>
      <w:marBottom w:val="0"/>
      <w:divBdr>
        <w:top w:val="none" w:sz="0" w:space="0" w:color="auto"/>
        <w:left w:val="none" w:sz="0" w:space="0" w:color="auto"/>
        <w:bottom w:val="none" w:sz="0" w:space="0" w:color="auto"/>
        <w:right w:val="none" w:sz="0" w:space="0" w:color="auto"/>
      </w:divBdr>
      <w:divsChild>
        <w:div w:id="2030253321">
          <w:marLeft w:val="446"/>
          <w:marRight w:val="0"/>
          <w:marTop w:val="0"/>
          <w:marBottom w:val="0"/>
          <w:divBdr>
            <w:top w:val="none" w:sz="0" w:space="0" w:color="auto"/>
            <w:left w:val="none" w:sz="0" w:space="0" w:color="auto"/>
            <w:bottom w:val="none" w:sz="0" w:space="0" w:color="auto"/>
            <w:right w:val="none" w:sz="0" w:space="0" w:color="auto"/>
          </w:divBdr>
        </w:div>
      </w:divsChild>
    </w:div>
    <w:div w:id="1056512008">
      <w:bodyDiv w:val="1"/>
      <w:marLeft w:val="0"/>
      <w:marRight w:val="0"/>
      <w:marTop w:val="0"/>
      <w:marBottom w:val="0"/>
      <w:divBdr>
        <w:top w:val="none" w:sz="0" w:space="0" w:color="auto"/>
        <w:left w:val="none" w:sz="0" w:space="0" w:color="auto"/>
        <w:bottom w:val="none" w:sz="0" w:space="0" w:color="auto"/>
        <w:right w:val="none" w:sz="0" w:space="0" w:color="auto"/>
      </w:divBdr>
    </w:div>
    <w:div w:id="1077089696">
      <w:bodyDiv w:val="1"/>
      <w:marLeft w:val="0"/>
      <w:marRight w:val="0"/>
      <w:marTop w:val="0"/>
      <w:marBottom w:val="0"/>
      <w:divBdr>
        <w:top w:val="none" w:sz="0" w:space="0" w:color="auto"/>
        <w:left w:val="none" w:sz="0" w:space="0" w:color="auto"/>
        <w:bottom w:val="none" w:sz="0" w:space="0" w:color="auto"/>
        <w:right w:val="none" w:sz="0" w:space="0" w:color="auto"/>
      </w:divBdr>
    </w:div>
    <w:div w:id="1118453131">
      <w:bodyDiv w:val="1"/>
      <w:marLeft w:val="0"/>
      <w:marRight w:val="0"/>
      <w:marTop w:val="0"/>
      <w:marBottom w:val="0"/>
      <w:divBdr>
        <w:top w:val="none" w:sz="0" w:space="0" w:color="auto"/>
        <w:left w:val="none" w:sz="0" w:space="0" w:color="auto"/>
        <w:bottom w:val="none" w:sz="0" w:space="0" w:color="auto"/>
        <w:right w:val="none" w:sz="0" w:space="0" w:color="auto"/>
      </w:divBdr>
    </w:div>
    <w:div w:id="1166365830">
      <w:bodyDiv w:val="1"/>
      <w:marLeft w:val="0"/>
      <w:marRight w:val="0"/>
      <w:marTop w:val="0"/>
      <w:marBottom w:val="0"/>
      <w:divBdr>
        <w:top w:val="none" w:sz="0" w:space="0" w:color="auto"/>
        <w:left w:val="none" w:sz="0" w:space="0" w:color="auto"/>
        <w:bottom w:val="none" w:sz="0" w:space="0" w:color="auto"/>
        <w:right w:val="none" w:sz="0" w:space="0" w:color="auto"/>
      </w:divBdr>
    </w:div>
    <w:div w:id="1212304898">
      <w:bodyDiv w:val="1"/>
      <w:marLeft w:val="0"/>
      <w:marRight w:val="0"/>
      <w:marTop w:val="0"/>
      <w:marBottom w:val="0"/>
      <w:divBdr>
        <w:top w:val="none" w:sz="0" w:space="0" w:color="auto"/>
        <w:left w:val="none" w:sz="0" w:space="0" w:color="auto"/>
        <w:bottom w:val="none" w:sz="0" w:space="0" w:color="auto"/>
        <w:right w:val="none" w:sz="0" w:space="0" w:color="auto"/>
      </w:divBdr>
      <w:divsChild>
        <w:div w:id="525410475">
          <w:marLeft w:val="446"/>
          <w:marRight w:val="0"/>
          <w:marTop w:val="0"/>
          <w:marBottom w:val="0"/>
          <w:divBdr>
            <w:top w:val="none" w:sz="0" w:space="0" w:color="auto"/>
            <w:left w:val="none" w:sz="0" w:space="0" w:color="auto"/>
            <w:bottom w:val="none" w:sz="0" w:space="0" w:color="auto"/>
            <w:right w:val="none" w:sz="0" w:space="0" w:color="auto"/>
          </w:divBdr>
        </w:div>
      </w:divsChild>
    </w:div>
    <w:div w:id="1214150228">
      <w:bodyDiv w:val="1"/>
      <w:marLeft w:val="0"/>
      <w:marRight w:val="0"/>
      <w:marTop w:val="0"/>
      <w:marBottom w:val="0"/>
      <w:divBdr>
        <w:top w:val="none" w:sz="0" w:space="0" w:color="auto"/>
        <w:left w:val="none" w:sz="0" w:space="0" w:color="auto"/>
        <w:bottom w:val="none" w:sz="0" w:space="0" w:color="auto"/>
        <w:right w:val="none" w:sz="0" w:space="0" w:color="auto"/>
      </w:divBdr>
      <w:divsChild>
        <w:div w:id="2063409283">
          <w:marLeft w:val="446"/>
          <w:marRight w:val="0"/>
          <w:marTop w:val="120"/>
          <w:marBottom w:val="0"/>
          <w:divBdr>
            <w:top w:val="none" w:sz="0" w:space="0" w:color="auto"/>
            <w:left w:val="none" w:sz="0" w:space="0" w:color="auto"/>
            <w:bottom w:val="none" w:sz="0" w:space="0" w:color="auto"/>
            <w:right w:val="none" w:sz="0" w:space="0" w:color="auto"/>
          </w:divBdr>
        </w:div>
      </w:divsChild>
    </w:div>
    <w:div w:id="1222597133">
      <w:bodyDiv w:val="1"/>
      <w:marLeft w:val="0"/>
      <w:marRight w:val="0"/>
      <w:marTop w:val="0"/>
      <w:marBottom w:val="0"/>
      <w:divBdr>
        <w:top w:val="none" w:sz="0" w:space="0" w:color="auto"/>
        <w:left w:val="none" w:sz="0" w:space="0" w:color="auto"/>
        <w:bottom w:val="none" w:sz="0" w:space="0" w:color="auto"/>
        <w:right w:val="none" w:sz="0" w:space="0" w:color="auto"/>
      </w:divBdr>
    </w:div>
    <w:div w:id="1238057701">
      <w:bodyDiv w:val="1"/>
      <w:marLeft w:val="0"/>
      <w:marRight w:val="0"/>
      <w:marTop w:val="0"/>
      <w:marBottom w:val="0"/>
      <w:divBdr>
        <w:top w:val="none" w:sz="0" w:space="0" w:color="auto"/>
        <w:left w:val="none" w:sz="0" w:space="0" w:color="auto"/>
        <w:bottom w:val="none" w:sz="0" w:space="0" w:color="auto"/>
        <w:right w:val="none" w:sz="0" w:space="0" w:color="auto"/>
      </w:divBdr>
    </w:div>
    <w:div w:id="1345786834">
      <w:bodyDiv w:val="1"/>
      <w:marLeft w:val="0"/>
      <w:marRight w:val="0"/>
      <w:marTop w:val="0"/>
      <w:marBottom w:val="0"/>
      <w:divBdr>
        <w:top w:val="none" w:sz="0" w:space="0" w:color="auto"/>
        <w:left w:val="none" w:sz="0" w:space="0" w:color="auto"/>
        <w:bottom w:val="none" w:sz="0" w:space="0" w:color="auto"/>
        <w:right w:val="none" w:sz="0" w:space="0" w:color="auto"/>
      </w:divBdr>
    </w:div>
    <w:div w:id="1385565506">
      <w:bodyDiv w:val="1"/>
      <w:marLeft w:val="0"/>
      <w:marRight w:val="0"/>
      <w:marTop w:val="0"/>
      <w:marBottom w:val="0"/>
      <w:divBdr>
        <w:top w:val="none" w:sz="0" w:space="0" w:color="auto"/>
        <w:left w:val="none" w:sz="0" w:space="0" w:color="auto"/>
        <w:bottom w:val="none" w:sz="0" w:space="0" w:color="auto"/>
        <w:right w:val="none" w:sz="0" w:space="0" w:color="auto"/>
      </w:divBdr>
    </w:div>
    <w:div w:id="1438866539">
      <w:bodyDiv w:val="1"/>
      <w:marLeft w:val="0"/>
      <w:marRight w:val="0"/>
      <w:marTop w:val="0"/>
      <w:marBottom w:val="0"/>
      <w:divBdr>
        <w:top w:val="none" w:sz="0" w:space="0" w:color="auto"/>
        <w:left w:val="none" w:sz="0" w:space="0" w:color="auto"/>
        <w:bottom w:val="none" w:sz="0" w:space="0" w:color="auto"/>
        <w:right w:val="none" w:sz="0" w:space="0" w:color="auto"/>
      </w:divBdr>
    </w:div>
    <w:div w:id="1449548078">
      <w:bodyDiv w:val="1"/>
      <w:marLeft w:val="0"/>
      <w:marRight w:val="0"/>
      <w:marTop w:val="0"/>
      <w:marBottom w:val="0"/>
      <w:divBdr>
        <w:top w:val="none" w:sz="0" w:space="0" w:color="auto"/>
        <w:left w:val="none" w:sz="0" w:space="0" w:color="auto"/>
        <w:bottom w:val="none" w:sz="0" w:space="0" w:color="auto"/>
        <w:right w:val="none" w:sz="0" w:space="0" w:color="auto"/>
      </w:divBdr>
    </w:div>
    <w:div w:id="1453280267">
      <w:bodyDiv w:val="1"/>
      <w:marLeft w:val="0"/>
      <w:marRight w:val="0"/>
      <w:marTop w:val="0"/>
      <w:marBottom w:val="0"/>
      <w:divBdr>
        <w:top w:val="none" w:sz="0" w:space="0" w:color="auto"/>
        <w:left w:val="none" w:sz="0" w:space="0" w:color="auto"/>
        <w:bottom w:val="none" w:sz="0" w:space="0" w:color="auto"/>
        <w:right w:val="none" w:sz="0" w:space="0" w:color="auto"/>
      </w:divBdr>
      <w:divsChild>
        <w:div w:id="330447324">
          <w:marLeft w:val="547"/>
          <w:marRight w:val="0"/>
          <w:marTop w:val="0"/>
          <w:marBottom w:val="0"/>
          <w:divBdr>
            <w:top w:val="none" w:sz="0" w:space="0" w:color="auto"/>
            <w:left w:val="none" w:sz="0" w:space="0" w:color="auto"/>
            <w:bottom w:val="none" w:sz="0" w:space="0" w:color="auto"/>
            <w:right w:val="none" w:sz="0" w:space="0" w:color="auto"/>
          </w:divBdr>
        </w:div>
      </w:divsChild>
    </w:div>
    <w:div w:id="1485900423">
      <w:bodyDiv w:val="1"/>
      <w:marLeft w:val="0"/>
      <w:marRight w:val="0"/>
      <w:marTop w:val="0"/>
      <w:marBottom w:val="0"/>
      <w:divBdr>
        <w:top w:val="none" w:sz="0" w:space="0" w:color="auto"/>
        <w:left w:val="none" w:sz="0" w:space="0" w:color="auto"/>
        <w:bottom w:val="none" w:sz="0" w:space="0" w:color="auto"/>
        <w:right w:val="none" w:sz="0" w:space="0" w:color="auto"/>
      </w:divBdr>
      <w:divsChild>
        <w:div w:id="192421828">
          <w:marLeft w:val="547"/>
          <w:marRight w:val="0"/>
          <w:marTop w:val="0"/>
          <w:marBottom w:val="0"/>
          <w:divBdr>
            <w:top w:val="none" w:sz="0" w:space="0" w:color="auto"/>
            <w:left w:val="none" w:sz="0" w:space="0" w:color="auto"/>
            <w:bottom w:val="none" w:sz="0" w:space="0" w:color="auto"/>
            <w:right w:val="none" w:sz="0" w:space="0" w:color="auto"/>
          </w:divBdr>
        </w:div>
        <w:div w:id="1610045285">
          <w:marLeft w:val="547"/>
          <w:marRight w:val="0"/>
          <w:marTop w:val="0"/>
          <w:marBottom w:val="0"/>
          <w:divBdr>
            <w:top w:val="none" w:sz="0" w:space="0" w:color="auto"/>
            <w:left w:val="none" w:sz="0" w:space="0" w:color="auto"/>
            <w:bottom w:val="none" w:sz="0" w:space="0" w:color="auto"/>
            <w:right w:val="none" w:sz="0" w:space="0" w:color="auto"/>
          </w:divBdr>
        </w:div>
      </w:divsChild>
    </w:div>
    <w:div w:id="1548910407">
      <w:bodyDiv w:val="1"/>
      <w:marLeft w:val="0"/>
      <w:marRight w:val="0"/>
      <w:marTop w:val="0"/>
      <w:marBottom w:val="0"/>
      <w:divBdr>
        <w:top w:val="none" w:sz="0" w:space="0" w:color="auto"/>
        <w:left w:val="none" w:sz="0" w:space="0" w:color="auto"/>
        <w:bottom w:val="none" w:sz="0" w:space="0" w:color="auto"/>
        <w:right w:val="none" w:sz="0" w:space="0" w:color="auto"/>
      </w:divBdr>
    </w:div>
    <w:div w:id="156945727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69">
          <w:marLeft w:val="547"/>
          <w:marRight w:val="0"/>
          <w:marTop w:val="120"/>
          <w:marBottom w:val="0"/>
          <w:divBdr>
            <w:top w:val="none" w:sz="0" w:space="0" w:color="auto"/>
            <w:left w:val="none" w:sz="0" w:space="0" w:color="auto"/>
            <w:bottom w:val="none" w:sz="0" w:space="0" w:color="auto"/>
            <w:right w:val="none" w:sz="0" w:space="0" w:color="auto"/>
          </w:divBdr>
        </w:div>
      </w:divsChild>
    </w:div>
    <w:div w:id="1627662973">
      <w:bodyDiv w:val="1"/>
      <w:marLeft w:val="0"/>
      <w:marRight w:val="0"/>
      <w:marTop w:val="0"/>
      <w:marBottom w:val="0"/>
      <w:divBdr>
        <w:top w:val="none" w:sz="0" w:space="0" w:color="auto"/>
        <w:left w:val="none" w:sz="0" w:space="0" w:color="auto"/>
        <w:bottom w:val="none" w:sz="0" w:space="0" w:color="auto"/>
        <w:right w:val="none" w:sz="0" w:space="0" w:color="auto"/>
      </w:divBdr>
      <w:divsChild>
        <w:div w:id="500320570">
          <w:marLeft w:val="446"/>
          <w:marRight w:val="0"/>
          <w:marTop w:val="0"/>
          <w:marBottom w:val="0"/>
          <w:divBdr>
            <w:top w:val="none" w:sz="0" w:space="0" w:color="auto"/>
            <w:left w:val="none" w:sz="0" w:space="0" w:color="auto"/>
            <w:bottom w:val="none" w:sz="0" w:space="0" w:color="auto"/>
            <w:right w:val="none" w:sz="0" w:space="0" w:color="auto"/>
          </w:divBdr>
        </w:div>
      </w:divsChild>
    </w:div>
    <w:div w:id="1628047496">
      <w:bodyDiv w:val="1"/>
      <w:marLeft w:val="0"/>
      <w:marRight w:val="0"/>
      <w:marTop w:val="0"/>
      <w:marBottom w:val="0"/>
      <w:divBdr>
        <w:top w:val="none" w:sz="0" w:space="0" w:color="auto"/>
        <w:left w:val="none" w:sz="0" w:space="0" w:color="auto"/>
        <w:bottom w:val="none" w:sz="0" w:space="0" w:color="auto"/>
        <w:right w:val="none" w:sz="0" w:space="0" w:color="auto"/>
      </w:divBdr>
      <w:divsChild>
        <w:div w:id="109931804">
          <w:marLeft w:val="547"/>
          <w:marRight w:val="0"/>
          <w:marTop w:val="120"/>
          <w:marBottom w:val="0"/>
          <w:divBdr>
            <w:top w:val="none" w:sz="0" w:space="0" w:color="auto"/>
            <w:left w:val="none" w:sz="0" w:space="0" w:color="auto"/>
            <w:bottom w:val="none" w:sz="0" w:space="0" w:color="auto"/>
            <w:right w:val="none" w:sz="0" w:space="0" w:color="auto"/>
          </w:divBdr>
        </w:div>
      </w:divsChild>
    </w:div>
    <w:div w:id="1662539737">
      <w:bodyDiv w:val="1"/>
      <w:marLeft w:val="0"/>
      <w:marRight w:val="0"/>
      <w:marTop w:val="0"/>
      <w:marBottom w:val="0"/>
      <w:divBdr>
        <w:top w:val="none" w:sz="0" w:space="0" w:color="auto"/>
        <w:left w:val="none" w:sz="0" w:space="0" w:color="auto"/>
        <w:bottom w:val="none" w:sz="0" w:space="0" w:color="auto"/>
        <w:right w:val="none" w:sz="0" w:space="0" w:color="auto"/>
      </w:divBdr>
    </w:div>
    <w:div w:id="1692537212">
      <w:bodyDiv w:val="1"/>
      <w:marLeft w:val="0"/>
      <w:marRight w:val="0"/>
      <w:marTop w:val="0"/>
      <w:marBottom w:val="0"/>
      <w:divBdr>
        <w:top w:val="none" w:sz="0" w:space="0" w:color="auto"/>
        <w:left w:val="none" w:sz="0" w:space="0" w:color="auto"/>
        <w:bottom w:val="none" w:sz="0" w:space="0" w:color="auto"/>
        <w:right w:val="none" w:sz="0" w:space="0" w:color="auto"/>
      </w:divBdr>
    </w:div>
    <w:div w:id="1742020038">
      <w:bodyDiv w:val="1"/>
      <w:marLeft w:val="0"/>
      <w:marRight w:val="0"/>
      <w:marTop w:val="0"/>
      <w:marBottom w:val="0"/>
      <w:divBdr>
        <w:top w:val="none" w:sz="0" w:space="0" w:color="auto"/>
        <w:left w:val="none" w:sz="0" w:space="0" w:color="auto"/>
        <w:bottom w:val="none" w:sz="0" w:space="0" w:color="auto"/>
        <w:right w:val="none" w:sz="0" w:space="0" w:color="auto"/>
      </w:divBdr>
    </w:div>
    <w:div w:id="1792507648">
      <w:bodyDiv w:val="1"/>
      <w:marLeft w:val="0"/>
      <w:marRight w:val="0"/>
      <w:marTop w:val="0"/>
      <w:marBottom w:val="0"/>
      <w:divBdr>
        <w:top w:val="none" w:sz="0" w:space="0" w:color="auto"/>
        <w:left w:val="none" w:sz="0" w:space="0" w:color="auto"/>
        <w:bottom w:val="none" w:sz="0" w:space="0" w:color="auto"/>
        <w:right w:val="none" w:sz="0" w:space="0" w:color="auto"/>
      </w:divBdr>
    </w:div>
    <w:div w:id="1814178561">
      <w:bodyDiv w:val="1"/>
      <w:marLeft w:val="0"/>
      <w:marRight w:val="0"/>
      <w:marTop w:val="0"/>
      <w:marBottom w:val="0"/>
      <w:divBdr>
        <w:top w:val="none" w:sz="0" w:space="0" w:color="auto"/>
        <w:left w:val="none" w:sz="0" w:space="0" w:color="auto"/>
        <w:bottom w:val="none" w:sz="0" w:space="0" w:color="auto"/>
        <w:right w:val="none" w:sz="0" w:space="0" w:color="auto"/>
      </w:divBdr>
    </w:div>
    <w:div w:id="1945384743">
      <w:bodyDiv w:val="1"/>
      <w:marLeft w:val="0"/>
      <w:marRight w:val="0"/>
      <w:marTop w:val="0"/>
      <w:marBottom w:val="0"/>
      <w:divBdr>
        <w:top w:val="none" w:sz="0" w:space="0" w:color="auto"/>
        <w:left w:val="none" w:sz="0" w:space="0" w:color="auto"/>
        <w:bottom w:val="none" w:sz="0" w:space="0" w:color="auto"/>
        <w:right w:val="none" w:sz="0" w:space="0" w:color="auto"/>
      </w:divBdr>
    </w:div>
    <w:div w:id="2049722426">
      <w:bodyDiv w:val="1"/>
      <w:marLeft w:val="0"/>
      <w:marRight w:val="0"/>
      <w:marTop w:val="0"/>
      <w:marBottom w:val="0"/>
      <w:divBdr>
        <w:top w:val="none" w:sz="0" w:space="0" w:color="auto"/>
        <w:left w:val="none" w:sz="0" w:space="0" w:color="auto"/>
        <w:bottom w:val="none" w:sz="0" w:space="0" w:color="auto"/>
        <w:right w:val="none" w:sz="0" w:space="0" w:color="auto"/>
      </w:divBdr>
    </w:div>
    <w:div w:id="2099985260">
      <w:bodyDiv w:val="1"/>
      <w:marLeft w:val="0"/>
      <w:marRight w:val="0"/>
      <w:marTop w:val="0"/>
      <w:marBottom w:val="0"/>
      <w:divBdr>
        <w:top w:val="none" w:sz="0" w:space="0" w:color="auto"/>
        <w:left w:val="none" w:sz="0" w:space="0" w:color="auto"/>
        <w:bottom w:val="none" w:sz="0" w:space="0" w:color="auto"/>
        <w:right w:val="none" w:sz="0" w:space="0" w:color="auto"/>
      </w:divBdr>
      <w:divsChild>
        <w:div w:id="565343073">
          <w:marLeft w:val="547"/>
          <w:marRight w:val="0"/>
          <w:marTop w:val="0"/>
          <w:marBottom w:val="0"/>
          <w:divBdr>
            <w:top w:val="none" w:sz="0" w:space="0" w:color="auto"/>
            <w:left w:val="none" w:sz="0" w:space="0" w:color="auto"/>
            <w:bottom w:val="none" w:sz="0" w:space="0" w:color="auto"/>
            <w:right w:val="none" w:sz="0" w:space="0" w:color="auto"/>
          </w:divBdr>
        </w:div>
      </w:divsChild>
    </w:div>
    <w:div w:id="2109501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NZQ/sZFz4A/cAJ32N7bFL7IEzA==">AMUW2mX+cCIDDSmmmdcIwQvXhxTWR+3vli+P8yckOvjzj6OOVq4qOjtmRINHoK7f5qKmUC9bImAVl9xcXu4oo0RIt1Krgd8CRqJyaFWLy3dOQSPsfjIoK7WYph/jtmT1qgb5H6RJCGiC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6B4D7C-5EFD-4C57-9A6D-BD59EC3D6834}">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1802</Words>
  <Characters>10274</Characters>
  <Application>Microsoft Office Word</Application>
  <DocSecurity>0</DocSecurity>
  <Lines>85</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VietNam.Com</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Office</cp:lastModifiedBy>
  <cp:revision>3</cp:revision>
  <cp:lastPrinted>2023-10-17T07:24:00Z</cp:lastPrinted>
  <dcterms:created xsi:type="dcterms:W3CDTF">2025-09-09T08:47:00Z</dcterms:created>
  <dcterms:modified xsi:type="dcterms:W3CDTF">2025-09-16T07:33:00Z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F83FD85BD79F44DBAB959D5B77836413_12</vt:lpwstr>
  </property>
  <property fmtid="{D5CDD505-2E9C-101B-9397-08002B2CF9AE}" pid="4" name="MSIP_Label_defa4170-0d19-0005-0004-bc88714345d2_Enabled">
    <vt:lpwstr>true</vt:lpwstr>
  </property>
  <property fmtid="{D5CDD505-2E9C-101B-9397-08002B2CF9AE}" pid="5" name="MSIP_Label_defa4170-0d19-0005-0004-bc88714345d2_SetDate">
    <vt:lpwstr>2024-10-29T13:20:51Z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aeaa007a-3c52-4a84-b6ab-7eaa5502309d</vt:lpwstr>
  </property>
  <property fmtid="{D5CDD505-2E9C-101B-9397-08002B2CF9AE}" pid="9" name="MSIP_Label_defa4170-0d19-0005-0004-bc88714345d2_ActionId">
    <vt:lpwstr>64ef7a2a-3746-47e7-a8ef-c9e921ed87e8</vt:lpwstr>
  </property>
  <property fmtid="{D5CDD505-2E9C-101B-9397-08002B2CF9AE}" pid="10" name="MSIP_Label_defa4170-0d19-0005-0004-bc88714345d2_ContentBits">
    <vt:lpwstr>0</vt:lpwstr>
  </property>
</Properties>
</file>